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6C98DD" w:rsidR="00854376" w:rsidRDefault="00AA1870">
      <w:r>
        <w:rPr>
          <w:noProof/>
        </w:rPr>
        <mc:AlternateContent>
          <mc:Choice Requires="wps">
            <w:drawing>
              <wp:anchor distT="0" distB="0" distL="114300" distR="114300" simplePos="0" relativeHeight="251659264" behindDoc="1" locked="0" layoutInCell="1" hidden="0" allowOverlap="1" wp14:anchorId="2DF4326D" wp14:editId="3D2ACC80">
                <wp:simplePos x="0" y="0"/>
                <wp:positionH relativeFrom="page">
                  <wp:posOffset>4095750</wp:posOffset>
                </wp:positionH>
                <wp:positionV relativeFrom="page">
                  <wp:posOffset>209550</wp:posOffset>
                </wp:positionV>
                <wp:extent cx="3190875" cy="1289685"/>
                <wp:effectExtent l="0" t="0" r="0" b="0"/>
                <wp:wrapTight wrapText="bothSides">
                  <wp:wrapPolygon edited="0">
                    <wp:start x="258" y="957"/>
                    <wp:lineTo x="258" y="20419"/>
                    <wp:lineTo x="21149" y="20419"/>
                    <wp:lineTo x="21149" y="957"/>
                    <wp:lineTo x="258" y="957"/>
                  </wp:wrapPolygon>
                </wp:wrapTight>
                <wp:docPr id="21" name="Rectangle 21"/>
                <wp:cNvGraphicFramePr/>
                <a:graphic xmlns:a="http://schemas.openxmlformats.org/drawingml/2006/main">
                  <a:graphicData uri="http://schemas.microsoft.com/office/word/2010/wordprocessingShape">
                    <wps:wsp>
                      <wps:cNvSpPr/>
                      <wps:spPr>
                        <a:xfrm>
                          <a:off x="0" y="0"/>
                          <a:ext cx="3190875" cy="1289685"/>
                        </a:xfrm>
                        <a:prstGeom prst="rect">
                          <a:avLst/>
                        </a:prstGeom>
                        <a:noFill/>
                        <a:ln>
                          <a:noFill/>
                        </a:ln>
                      </wps:spPr>
                      <wps:txbx>
                        <w:txbxContent>
                          <w:p w14:paraId="2F7A0848" w14:textId="39CF0C0A" w:rsidR="00854376" w:rsidRDefault="00AA1870">
                            <w:pPr>
                              <w:textDirection w:val="btLr"/>
                            </w:pPr>
                            <w:r>
                              <w:rPr>
                                <w:rFonts w:ascii="Arial" w:eastAsia="Arial" w:hAnsi="Arial" w:cs="Arial"/>
                                <w:b/>
                                <w:color w:val="FFFFFF"/>
                                <w:sz w:val="48"/>
                              </w:rPr>
                              <w:t xml:space="preserve">Issue Brief: Regenerative Agriculture </w:t>
                            </w:r>
                            <w:r>
                              <w:rPr>
                                <w:rFonts w:ascii="Arial" w:eastAsia="Arial" w:hAnsi="Arial" w:cs="Arial"/>
                                <w:b/>
                                <w:color w:val="FFFF00"/>
                                <w:sz w:val="48"/>
                              </w:rPr>
                              <w:t>Regenerative AgricultureNSERT TOPIC NAME HERE]</w:t>
                            </w:r>
                          </w:p>
                        </w:txbxContent>
                      </wps:txbx>
                      <wps:bodyPr spcFirstLastPara="1" wrap="square" lIns="91425" tIns="91425" rIns="91425" bIns="91425" anchor="t" anchorCtr="0">
                        <a:noAutofit/>
                      </wps:bodyPr>
                    </wps:wsp>
                  </a:graphicData>
                </a:graphic>
                <wp14:sizeRelH relativeFrom="margin">
                  <wp14:pctWidth>0</wp14:pctWidth>
                </wp14:sizeRelH>
              </wp:anchor>
            </w:drawing>
          </mc:Choice>
          <mc:Fallback>
            <w:pict>
              <v:rect w14:anchorId="2DF4326D" id="Rectangle 21" o:spid="_x0000_s1026" style="position:absolute;margin-left:322.5pt;margin-top:16.5pt;width:251.25pt;height:101.55pt;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" filled="f" stroked="f">
                <v:textbox inset="2.53958mm,2.53958mm,2.53958mm,2.53958mm">
                  <w:txbxContent>
                    <w:p w14:paraId="2F7A0848" w14:textId="39CF0C0A" w:rsidR="00854376" w:rsidRDefault="00AA1870">
                      <w:pPr>
                        <w:textDirection w:val="btLr"/>
                      </w:pPr>
                      <w:r>
                        <w:rPr>
                          <w:rFonts w:ascii="Arial" w:eastAsia="Arial" w:hAnsi="Arial" w:cs="Arial"/>
                          <w:b/>
                          <w:color w:val="FFFFFF"/>
                          <w:sz w:val="48"/>
                        </w:rPr>
                        <w:t xml:space="preserve">Issue Brief: Regenerative Agriculture </w:t>
                      </w:r>
                      <w:r>
                        <w:rPr>
                          <w:rFonts w:ascii="Arial" w:eastAsia="Arial" w:hAnsi="Arial" w:cs="Arial"/>
                          <w:b/>
                          <w:color w:val="FFFF00"/>
                          <w:sz w:val="48"/>
                        </w:rPr>
                        <w:t>Regenerative AgricultureNSERT TOPIC NAME HERE]</w:t>
                      </w:r>
                    </w:p>
                  </w:txbxContent>
                </v:textbox>
                <w10:wrap type="tight" anchorx="page" anchory="page"/>
              </v:rect>
            </w:pict>
          </mc:Fallback>
        </mc:AlternateContent>
      </w:r>
      <w:r>
        <w:rPr>
          <w:noProof/>
        </w:rPr>
        <mc:AlternateContent>
          <mc:Choice Requires="wps">
            <w:drawing>
              <wp:anchor distT="0" distB="0" distL="114300" distR="114300" simplePos="0" relativeHeight="251658240" behindDoc="0" locked="0" layoutInCell="1" hidden="0" allowOverlap="1" wp14:anchorId="0C3F56F8" wp14:editId="09F356A4">
                <wp:simplePos x="0" y="0"/>
                <wp:positionH relativeFrom="page">
                  <wp:posOffset>-177164</wp:posOffset>
                </wp:positionH>
                <wp:positionV relativeFrom="page">
                  <wp:posOffset>-111759</wp:posOffset>
                </wp:positionV>
                <wp:extent cx="8001000" cy="259588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595880"/>
                        </a:xfrm>
                        <a:prstGeom prst="rect">
                          <a:avLst/>
                        </a:prstGeom>
                        <a:solidFill>
                          <a:schemeClr val="accent5">
                            <a:lumMod val="50000"/>
                            <a:lumOff val="0"/>
                          </a:schemeClr>
                        </a:solidFill>
                        <a:ln>
                          <a:noFill/>
                        </a:ln>
                        <a:effectLst/>
                      </wps:spPr>
                      <wps:txbx>
                        <w:txbxContent>
                          <w:p w14:paraId="23C9FC1D" w14:textId="595076B9" w:rsidR="0000112E" w:rsidRDefault="00AA1870" w:rsidP="001149B1">
                            <w:pPr>
                              <w:pStyle w:val="Heading2"/>
                            </w:pPr>
                            <w:r w:rsidRPr="00F64396">
                              <w:rPr>
                                <w:noProof/>
                              </w:rPr>
                              <w:drawing>
                                <wp:inline distT="0" distB="0" distL="0" distR="0" wp14:anchorId="1BC32419" wp14:editId="284CA009">
                                  <wp:extent cx="3907490" cy="1919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19993" cy="1925747"/>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anchor>
            </w:drawing>
          </mc:Choice>
          <mc:Fallback>
            <w:pict>
              <v:rect w14:anchorId="0C3F56F8" id="Rectangle 18" o:spid="_x0000_s1027" style="position:absolute;margin-left:-13.95pt;margin-top:-8.8pt;width:630pt;height:204.4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" fillcolor="#205867 [1608]" stroked="f">
                <v:textbox inset=",7.2pt,,7.2pt">
                  <w:txbxContent>
                    <w:p w14:paraId="23C9FC1D" w14:textId="595076B9" w:rsidR="0000112E" w:rsidRDefault="00AA1870" w:rsidP="001149B1">
                      <w:pPr>
                        <w:pStyle w:val="Heading2"/>
                      </w:pPr>
                      <w:r w:rsidRPr="00F64396">
                        <w:rPr>
                          <w:noProof/>
                        </w:rPr>
                        <w:drawing>
                          <wp:inline distT="0" distB="0" distL="0" distR="0" wp14:anchorId="1BC32419" wp14:editId="284CA009">
                            <wp:extent cx="3907490" cy="1919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919993" cy="1925747"/>
                                    </a:xfrm>
                                    <a:prstGeom prst="rect">
                                      <a:avLst/>
                                    </a:prstGeom>
                                    <a:noFill/>
                                    <a:ln>
                                      <a:noFill/>
                                    </a:ln>
                                  </pic:spPr>
                                </pic:pic>
                              </a:graphicData>
                            </a:graphic>
                          </wp:inline>
                        </w:drawing>
                      </w:r>
                    </w:p>
                  </w:txbxContent>
                </v:textbox>
                <w10:wrap anchorx="page" anchory="page"/>
              </v:rect>
            </w:pict>
          </mc:Fallback>
        </mc:AlternateContent>
      </w:r>
    </w:p>
    <w:p w14:paraId="00000002" w14:textId="075693B5" w:rsidR="00854376" w:rsidRDefault="00854376">
      <w:pPr>
        <w:rPr>
          <w:b/>
          <w:sz w:val="36"/>
          <w:szCs w:val="36"/>
        </w:rPr>
      </w:pPr>
    </w:p>
    <w:p w14:paraId="00000003" w14:textId="07F5EB62" w:rsidR="00854376" w:rsidRDefault="00AA1870">
      <w:pPr>
        <w:rPr>
          <w:b/>
          <w:sz w:val="36"/>
          <w:szCs w:val="36"/>
        </w:rPr>
      </w:pPr>
      <w:r>
        <w:rPr>
          <w:noProof/>
        </w:rPr>
        <mc:AlternateContent>
          <mc:Choice Requires="wps">
            <w:drawing>
              <wp:anchor distT="0" distB="0" distL="114300" distR="114300" simplePos="0" relativeHeight="251660288" behindDoc="0" locked="0" layoutInCell="1" hidden="0" allowOverlap="1" wp14:anchorId="74F813A0" wp14:editId="0053B44B">
                <wp:simplePos x="0" y="0"/>
                <wp:positionH relativeFrom="page">
                  <wp:align>right</wp:align>
                </wp:positionH>
                <wp:positionV relativeFrom="paragraph">
                  <wp:posOffset>203200</wp:posOffset>
                </wp:positionV>
                <wp:extent cx="3667125" cy="563245"/>
                <wp:effectExtent l="0" t="0" r="0" b="0"/>
                <wp:wrapSquare wrapText="bothSides" distT="0" distB="0" distL="114300" distR="114300"/>
                <wp:docPr id="20" name="Rectangle 20"/>
                <wp:cNvGraphicFramePr/>
                <a:graphic xmlns:a="http://schemas.openxmlformats.org/drawingml/2006/main">
                  <a:graphicData uri="http://schemas.microsoft.com/office/word/2010/wordprocessingShape">
                    <wps:wsp>
                      <wps:cNvSpPr/>
                      <wps:spPr>
                        <a:xfrm>
                          <a:off x="0" y="0"/>
                          <a:ext cx="3667125" cy="563245"/>
                        </a:xfrm>
                        <a:prstGeom prst="rect">
                          <a:avLst/>
                        </a:prstGeom>
                        <a:noFill/>
                        <a:ln>
                          <a:noFill/>
                        </a:ln>
                      </wps:spPr>
                      <wps:txbx>
                        <w:txbxContent>
                          <w:p w14:paraId="00E3BD7D" w14:textId="4C2C1EDA" w:rsidR="00854376" w:rsidRDefault="00AA1870">
                            <w:pPr>
                              <w:textDirection w:val="btLr"/>
                            </w:pPr>
                            <w:r w:rsidRPr="00AA1870">
                              <w:rPr>
                                <w:rFonts w:ascii="Arial" w:eastAsia="Arial" w:hAnsi="Arial" w:cs="Arial"/>
                                <w:color w:val="FFFFFF" w:themeColor="background1"/>
                              </w:rPr>
                              <w:t>MarCo</w:t>
                            </w:r>
                            <w:r w:rsidRPr="00AA1870">
                              <w:rPr>
                                <w:rFonts w:ascii="Arial" w:eastAsia="Arial" w:hAnsi="Arial" w:cs="Arial"/>
                                <w:color w:val="FFFFFF" w:themeColor="background1"/>
                                <w:sz w:val="26"/>
                              </w:rPr>
                              <w:t xml:space="preserve"> </w:t>
                            </w:r>
                            <w:r w:rsidR="00BD7AB6">
                              <w:rPr>
                                <w:rFonts w:ascii="Arial" w:eastAsia="Arial" w:hAnsi="Arial" w:cs="Arial"/>
                                <w:color w:val="FFFFFF" w:themeColor="background1"/>
                                <w:sz w:val="26"/>
                              </w:rPr>
                              <w:t>Issue Brief</w:t>
                            </w:r>
                            <w:r w:rsidR="008B4E85">
                              <w:rPr>
                                <w:rFonts w:ascii="Arial" w:eastAsia="Arial" w:hAnsi="Arial" w:cs="Arial"/>
                                <w:color w:val="FFFFFF" w:themeColor="background1"/>
                                <w:sz w:val="26"/>
                              </w:rPr>
                              <w:t xml:space="preserve"> – February 2022</w:t>
                            </w:r>
                          </w:p>
                        </w:txbxContent>
                      </wps:txbx>
                      <wps:bodyPr spcFirstLastPara="1" wrap="square" lIns="91425" tIns="91425" rIns="91425" bIns="91425" anchor="t" anchorCtr="0">
                        <a:noAutofit/>
                      </wps:bodyPr>
                    </wps:wsp>
                  </a:graphicData>
                </a:graphic>
              </wp:anchor>
            </w:drawing>
          </mc:Choice>
          <mc:Fallback>
            <w:pict>
              <v:rect w14:anchorId="74F813A0" id="Rectangle 20" o:spid="_x0000_s1028" style="position:absolute;margin-left:237.55pt;margin-top:16pt;width:288.75pt;height:44.35pt;z-index:251660288;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" filled="f" stroked="f">
                <v:textbox inset="2.53958mm,2.53958mm,2.53958mm,2.53958mm">
                  <w:txbxContent>
                    <w:p w14:paraId="00E3BD7D" w14:textId="4C2C1EDA" w:rsidR="00854376" w:rsidRDefault="00AA1870">
                      <w:pPr>
                        <w:textDirection w:val="btLr"/>
                      </w:pPr>
                      <w:r w:rsidRPr="00AA1870">
                        <w:rPr>
                          <w:rFonts w:ascii="Arial" w:eastAsia="Arial" w:hAnsi="Arial" w:cs="Arial"/>
                          <w:color w:val="FFFFFF" w:themeColor="background1"/>
                        </w:rPr>
                        <w:t>MarCo</w:t>
                      </w:r>
                      <w:r w:rsidRPr="00AA1870">
                        <w:rPr>
                          <w:rFonts w:ascii="Arial" w:eastAsia="Arial" w:hAnsi="Arial" w:cs="Arial"/>
                          <w:color w:val="FFFFFF" w:themeColor="background1"/>
                          <w:sz w:val="26"/>
                        </w:rPr>
                        <w:t xml:space="preserve"> </w:t>
                      </w:r>
                      <w:r w:rsidR="00BD7AB6">
                        <w:rPr>
                          <w:rFonts w:ascii="Arial" w:eastAsia="Arial" w:hAnsi="Arial" w:cs="Arial"/>
                          <w:color w:val="FFFFFF" w:themeColor="background1"/>
                          <w:sz w:val="26"/>
                        </w:rPr>
                        <w:t>Issue Brief</w:t>
                      </w:r>
                      <w:r w:rsidR="008B4E85">
                        <w:rPr>
                          <w:rFonts w:ascii="Arial" w:eastAsia="Arial" w:hAnsi="Arial" w:cs="Arial"/>
                          <w:color w:val="FFFFFF" w:themeColor="background1"/>
                          <w:sz w:val="26"/>
                        </w:rPr>
                        <w:t xml:space="preserve"> – February 2022</w:t>
                      </w:r>
                    </w:p>
                  </w:txbxContent>
                </v:textbox>
                <w10:wrap type="square" anchorx="page"/>
              </v:rect>
            </w:pict>
          </mc:Fallback>
        </mc:AlternateContent>
      </w:r>
    </w:p>
    <w:p w14:paraId="00000004" w14:textId="36B707E5" w:rsidR="00854376" w:rsidRDefault="00854376">
      <w:pPr>
        <w:rPr>
          <w:b/>
          <w:sz w:val="36"/>
          <w:szCs w:val="36"/>
        </w:rPr>
      </w:pPr>
    </w:p>
    <w:p w14:paraId="00000005" w14:textId="4A32550F" w:rsidR="00854376" w:rsidRDefault="00AA1870">
      <w:pPr>
        <w:rPr>
          <w:b/>
          <w:sz w:val="36"/>
          <w:szCs w:val="36"/>
        </w:rPr>
      </w:pPr>
      <w:r>
        <w:rPr>
          <w:noProof/>
        </w:rPr>
        <mc:AlternateContent>
          <mc:Choice Requires="wps">
            <w:drawing>
              <wp:anchor distT="0" distB="0" distL="114300" distR="114300" simplePos="0" relativeHeight="251661312" behindDoc="0" locked="0" layoutInCell="1" hidden="0" allowOverlap="1" wp14:anchorId="6C15CF6B" wp14:editId="27C134A0">
                <wp:simplePos x="0" y="0"/>
                <wp:positionH relativeFrom="page">
                  <wp:posOffset>-181926</wp:posOffset>
                </wp:positionH>
                <wp:positionV relativeFrom="page">
                  <wp:posOffset>2323783</wp:posOffset>
                </wp:positionV>
                <wp:extent cx="8010525" cy="183515"/>
                <wp:effectExtent l="0" t="0" r="0"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1345500" y="3693005"/>
                          <a:ext cx="8001000" cy="173990"/>
                        </a:xfrm>
                        <a:prstGeom prst="rect">
                          <a:avLst/>
                        </a:prstGeom>
                        <a:solidFill>
                          <a:srgbClr val="E36B08"/>
                        </a:solidFill>
                        <a:ln>
                          <a:noFill/>
                        </a:ln>
                      </wps:spPr>
                      <wps:txbx>
                        <w:txbxContent>
                          <w:p w14:paraId="575E378D" w14:textId="77777777" w:rsidR="00854376" w:rsidRDefault="00854376">
                            <w:pPr>
                              <w:textDirection w:val="btLr"/>
                            </w:pPr>
                          </w:p>
                        </w:txbxContent>
                      </wps:txbx>
                      <wps:bodyPr spcFirstLastPara="1" wrap="square" lIns="91425" tIns="91425" rIns="91425" bIns="91425" anchor="ctr" anchorCtr="0">
                        <a:noAutofit/>
                      </wps:bodyPr>
                    </wps:wsp>
                  </a:graphicData>
                </a:graphic>
              </wp:anchor>
            </w:drawing>
          </mc:Choice>
          <mc:Fallback>
            <w:pict>
              <v:rect w14:anchorId="6C15CF6B" id="Rectangle 19" o:spid="_x0000_s1029" style="position:absolute;margin-left:-14.3pt;margin-top:183pt;width:630.75pt;height:14.4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" fillcolor="#e36b08" stroked="f">
                <v:textbox inset="2.53958mm,2.53958mm,2.53958mm,2.53958mm">
                  <w:txbxContent>
                    <w:p w14:paraId="575E378D" w14:textId="77777777" w:rsidR="00854376" w:rsidRDefault="00854376">
                      <w:pPr>
                        <w:textDirection w:val="btLr"/>
                      </w:pPr>
                    </w:p>
                  </w:txbxContent>
                </v:textbox>
                <w10:wrap type="square" anchorx="page" anchory="page"/>
              </v:rect>
            </w:pict>
          </mc:Fallback>
        </mc:AlternateContent>
      </w:r>
    </w:p>
    <w:p w14:paraId="00000006" w14:textId="3662DA77" w:rsidR="00854376" w:rsidRDefault="00AA1870">
      <w:pPr>
        <w:pBdr>
          <w:top w:val="nil"/>
          <w:left w:val="nil"/>
          <w:bottom w:val="nil"/>
          <w:right w:val="nil"/>
          <w:between w:val="nil"/>
        </w:pBdr>
        <w:rPr>
          <w:rFonts w:ascii="Arial" w:eastAsia="Arial" w:hAnsi="Arial" w:cs="Arial"/>
          <w:b/>
          <w:color w:val="000000"/>
          <w:sz w:val="32"/>
          <w:szCs w:val="32"/>
        </w:rPr>
      </w:pPr>
      <w:r>
        <w:rPr>
          <w:rFonts w:ascii="Arial" w:eastAsia="Arial" w:hAnsi="Arial" w:cs="Arial"/>
          <w:b/>
          <w:color w:val="000000"/>
          <w:sz w:val="32"/>
          <w:szCs w:val="32"/>
        </w:rPr>
        <w:t>Introduction</w:t>
      </w:r>
    </w:p>
    <w:p w14:paraId="3F5D356E" w14:textId="77777777" w:rsidR="00854376" w:rsidRDefault="00854376">
      <w:pPr>
        <w:rPr>
          <w:sz w:val="22"/>
          <w:szCs w:val="22"/>
        </w:rPr>
      </w:pPr>
    </w:p>
    <w:p w14:paraId="00000007" w14:textId="419D01DC" w:rsidR="00AF2D0B" w:rsidRDefault="00AF2D0B">
      <w:pPr>
        <w:rPr>
          <w:sz w:val="22"/>
          <w:szCs w:val="22"/>
        </w:rPr>
        <w:sectPr w:rsidR="00AF2D0B">
          <w:footerReference w:type="default" r:id="rId10"/>
          <w:pgSz w:w="12240" w:h="15840"/>
          <w:pgMar w:top="1440" w:right="630" w:bottom="1440" w:left="720" w:header="720" w:footer="720" w:gutter="0"/>
          <w:pgNumType w:start="1"/>
          <w:cols w:space="720"/>
        </w:sectPr>
      </w:pPr>
    </w:p>
    <w:p w14:paraId="00000008" w14:textId="44D05A87" w:rsidR="00854376" w:rsidRPr="00135CE9" w:rsidRDefault="00531CAD">
      <w:pPr>
        <w:pStyle w:val="Heading3"/>
        <w:jc w:val="both"/>
        <w:rPr>
          <w:rFonts w:asciiTheme="majorHAnsi" w:eastAsia="Arial" w:hAnsiTheme="majorHAnsi" w:cstheme="majorHAnsi"/>
        </w:rPr>
      </w:pPr>
      <w:sdt>
        <w:sdtPr>
          <w:rPr>
            <w:rFonts w:asciiTheme="majorHAnsi" w:hAnsiTheme="majorHAnsi" w:cstheme="majorHAnsi"/>
          </w:rPr>
          <w:tag w:val="goog_rdk_0"/>
          <w:id w:val="1816130608"/>
          <w:showingPlcHdr/>
        </w:sdtPr>
        <w:sdtEndPr/>
        <w:sdtContent>
          <w:r w:rsidR="003435C9">
            <w:rPr>
              <w:rFonts w:asciiTheme="majorHAnsi" w:hAnsiTheme="majorHAnsi" w:cstheme="majorHAnsi"/>
            </w:rPr>
            <w:t xml:space="preserve">     </w:t>
          </w:r>
        </w:sdtContent>
      </w:sdt>
      <w:r w:rsidR="00AA1870" w:rsidRPr="00135CE9">
        <w:rPr>
          <w:rFonts w:asciiTheme="majorHAnsi" w:eastAsia="Arial" w:hAnsiTheme="majorHAnsi" w:cstheme="majorHAnsi"/>
        </w:rPr>
        <w:t xml:space="preserve">Regenerative Agriculture  </w:t>
      </w:r>
    </w:p>
    <w:p w14:paraId="00000009" w14:textId="25D61D56" w:rsidR="00854376" w:rsidRDefault="00854376">
      <w:pPr>
        <w:jc w:val="both"/>
        <w:rPr>
          <w:sz w:val="22"/>
          <w:szCs w:val="22"/>
        </w:rPr>
      </w:pPr>
    </w:p>
    <w:p w14:paraId="60693F02" w14:textId="641B3208" w:rsidR="00025283" w:rsidRPr="00135CE9" w:rsidRDefault="000F066D">
      <w:pPr>
        <w:jc w:val="both"/>
        <w:rPr>
          <w:rFonts w:ascii="Arial" w:hAnsi="Arial" w:cs="Arial"/>
          <w:sz w:val="22"/>
          <w:szCs w:val="22"/>
        </w:rPr>
      </w:pPr>
      <w:r w:rsidRPr="00135CE9">
        <w:rPr>
          <w:rFonts w:ascii="Arial" w:hAnsi="Arial" w:cs="Arial"/>
        </w:rPr>
        <w:t>Regenerative Agriculture at its most fundamental level is working wit</w:t>
      </w:r>
      <w:r w:rsidR="00BC61E4" w:rsidRPr="00135CE9">
        <w:rPr>
          <w:rFonts w:ascii="Arial" w:hAnsi="Arial" w:cs="Arial"/>
        </w:rPr>
        <w:t>h, or as,</w:t>
      </w:r>
      <w:r w:rsidRPr="00135CE9">
        <w:rPr>
          <w:rFonts w:ascii="Arial" w:hAnsi="Arial" w:cs="Arial"/>
        </w:rPr>
        <w:t xml:space="preserve"> Nature.</w:t>
      </w:r>
      <w:r w:rsidR="00071E44" w:rsidRPr="00135CE9">
        <w:rPr>
          <w:rFonts w:ascii="Arial" w:hAnsi="Arial" w:cs="Arial"/>
          <w:sz w:val="22"/>
          <w:szCs w:val="22"/>
        </w:rPr>
        <w:t xml:space="preserve"> The concept of Regenerative Agriculture and </w:t>
      </w:r>
      <w:r w:rsidR="00BC61E4" w:rsidRPr="00135CE9">
        <w:rPr>
          <w:rFonts w:ascii="Arial" w:hAnsi="Arial" w:cs="Arial"/>
          <w:sz w:val="22"/>
          <w:szCs w:val="22"/>
        </w:rPr>
        <w:t>its</w:t>
      </w:r>
      <w:r w:rsidR="00071E44" w:rsidRPr="00135CE9">
        <w:rPr>
          <w:rFonts w:ascii="Arial" w:hAnsi="Arial" w:cs="Arial"/>
          <w:sz w:val="22"/>
          <w:szCs w:val="22"/>
        </w:rPr>
        <w:t xml:space="preserve"> strict definition is particular to the perspective taken.  </w:t>
      </w:r>
    </w:p>
    <w:p w14:paraId="55D50E3E" w14:textId="7A3575A5" w:rsidR="00071E44" w:rsidRPr="002B0AC4" w:rsidRDefault="00071E44">
      <w:pPr>
        <w:jc w:val="both"/>
        <w:rPr>
          <w:sz w:val="22"/>
          <w:szCs w:val="22"/>
        </w:rPr>
      </w:pPr>
    </w:p>
    <w:p w14:paraId="6C7D76EC" w14:textId="530D9F59" w:rsidR="00447BF4" w:rsidRPr="00135CE9" w:rsidRDefault="008D6866" w:rsidP="00071E44">
      <w:pPr>
        <w:keepNext/>
        <w:keepLines/>
        <w:spacing w:before="40"/>
        <w:jc w:val="both"/>
        <w:rPr>
          <w:rFonts w:asciiTheme="majorHAnsi" w:hAnsiTheme="majorHAnsi" w:cstheme="majorHAnsi"/>
          <w:b/>
          <w:color w:val="1F3763"/>
        </w:rPr>
      </w:pPr>
      <w:r w:rsidRPr="00135CE9">
        <w:rPr>
          <w:rFonts w:asciiTheme="majorHAnsi" w:hAnsiTheme="majorHAnsi" w:cstheme="majorHAnsi"/>
          <w:b/>
          <w:color w:val="1F3763"/>
        </w:rPr>
        <w:t xml:space="preserve">The </w:t>
      </w:r>
      <w:r w:rsidR="00071E44" w:rsidRPr="00135CE9">
        <w:rPr>
          <w:rFonts w:asciiTheme="majorHAnsi" w:hAnsiTheme="majorHAnsi" w:cstheme="majorHAnsi"/>
          <w:b/>
          <w:color w:val="1F3763"/>
        </w:rPr>
        <w:t xml:space="preserve">Indigenous Roots of Regeneration  </w:t>
      </w:r>
    </w:p>
    <w:p w14:paraId="01B5D2AF" w14:textId="77777777" w:rsidR="00447BF4" w:rsidRPr="002B0AC4" w:rsidRDefault="00447BF4" w:rsidP="00071E44">
      <w:pPr>
        <w:keepNext/>
        <w:keepLines/>
        <w:spacing w:before="40"/>
        <w:jc w:val="both"/>
        <w:rPr>
          <w:b/>
          <w:color w:val="1F3763"/>
          <w:sz w:val="22"/>
          <w:szCs w:val="22"/>
        </w:rPr>
      </w:pPr>
    </w:p>
    <w:p w14:paraId="50027EBD" w14:textId="1031E540" w:rsidR="00901936" w:rsidRPr="00135CE9" w:rsidRDefault="00EA2809" w:rsidP="00071E44">
      <w:pPr>
        <w:keepNext/>
        <w:keepLines/>
        <w:spacing w:before="40"/>
        <w:jc w:val="both"/>
        <w:rPr>
          <w:rFonts w:ascii="Arial" w:hAnsi="Arial" w:cs="Arial"/>
          <w:b/>
          <w:color w:val="1F3763"/>
        </w:rPr>
      </w:pPr>
      <w:r w:rsidRPr="00135CE9">
        <w:rPr>
          <w:rFonts w:ascii="Arial" w:hAnsi="Arial" w:cs="Arial"/>
          <w:sz w:val="22"/>
          <w:szCs w:val="22"/>
        </w:rPr>
        <w:t xml:space="preserve">From an Indigenous </w:t>
      </w:r>
      <w:r w:rsidR="003C46A6" w:rsidRPr="00135CE9">
        <w:rPr>
          <w:rFonts w:ascii="Arial" w:hAnsi="Arial" w:cs="Arial"/>
          <w:sz w:val="22"/>
          <w:szCs w:val="22"/>
        </w:rPr>
        <w:t>p</w:t>
      </w:r>
      <w:r w:rsidRPr="00135CE9">
        <w:rPr>
          <w:rFonts w:ascii="Arial" w:hAnsi="Arial" w:cs="Arial"/>
          <w:sz w:val="22"/>
          <w:szCs w:val="22"/>
        </w:rPr>
        <w:t>erspective,</w:t>
      </w:r>
      <w:r w:rsidR="003C46A6" w:rsidRPr="00135CE9">
        <w:rPr>
          <w:rFonts w:ascii="Arial" w:hAnsi="Arial" w:cs="Arial"/>
          <w:sz w:val="22"/>
          <w:szCs w:val="22"/>
        </w:rPr>
        <w:t xml:space="preserve"> </w:t>
      </w:r>
      <w:r w:rsidR="00DA071A" w:rsidRPr="00135CE9">
        <w:rPr>
          <w:rFonts w:ascii="Arial" w:hAnsi="Arial" w:cs="Arial"/>
          <w:sz w:val="22"/>
          <w:szCs w:val="22"/>
        </w:rPr>
        <w:t xml:space="preserve"> regenerative</w:t>
      </w:r>
      <w:r w:rsidRPr="00135CE9">
        <w:rPr>
          <w:rFonts w:ascii="Arial" w:hAnsi="Arial" w:cs="Arial"/>
          <w:sz w:val="22"/>
          <w:szCs w:val="22"/>
        </w:rPr>
        <w:t xml:space="preserve"> </w:t>
      </w:r>
      <w:r w:rsidR="00D674E6" w:rsidRPr="00135CE9">
        <w:rPr>
          <w:rFonts w:ascii="Arial" w:hAnsi="Arial" w:cs="Arial"/>
          <w:sz w:val="22"/>
          <w:szCs w:val="22"/>
        </w:rPr>
        <w:t>a</w:t>
      </w:r>
      <w:r w:rsidR="006360FE" w:rsidRPr="00135CE9">
        <w:rPr>
          <w:rFonts w:ascii="Arial" w:hAnsi="Arial" w:cs="Arial"/>
          <w:sz w:val="22"/>
          <w:szCs w:val="22"/>
        </w:rPr>
        <w:t>griculture</w:t>
      </w:r>
      <w:r w:rsidRPr="00135CE9">
        <w:rPr>
          <w:rFonts w:ascii="Arial" w:hAnsi="Arial" w:cs="Arial"/>
          <w:sz w:val="22"/>
          <w:szCs w:val="22"/>
        </w:rPr>
        <w:t xml:space="preserve"> is a </w:t>
      </w:r>
      <w:r w:rsidR="00D674E6" w:rsidRPr="00135CE9">
        <w:rPr>
          <w:rFonts w:ascii="Arial" w:hAnsi="Arial" w:cs="Arial"/>
          <w:sz w:val="22"/>
          <w:szCs w:val="22"/>
        </w:rPr>
        <w:t>way of being, a way of thinking, a way of interacting, working with, learning from</w:t>
      </w:r>
      <w:r w:rsidR="00DA071A" w:rsidRPr="00135CE9">
        <w:rPr>
          <w:rFonts w:ascii="Arial" w:hAnsi="Arial" w:cs="Arial"/>
          <w:sz w:val="22"/>
          <w:szCs w:val="22"/>
        </w:rPr>
        <w:t>,</w:t>
      </w:r>
      <w:r w:rsidR="00D674E6" w:rsidRPr="00135CE9">
        <w:rPr>
          <w:rFonts w:ascii="Arial" w:hAnsi="Arial" w:cs="Arial"/>
          <w:sz w:val="22"/>
          <w:szCs w:val="22"/>
        </w:rPr>
        <w:t xml:space="preserve"> and ensuring that we become one with the ecosystems </w:t>
      </w:r>
      <w:r w:rsidR="003F06AE" w:rsidRPr="00135CE9">
        <w:rPr>
          <w:rFonts w:ascii="Arial" w:hAnsi="Arial" w:cs="Arial"/>
          <w:sz w:val="22"/>
          <w:szCs w:val="22"/>
        </w:rPr>
        <w:t>so that</w:t>
      </w:r>
      <w:r w:rsidR="00D674E6" w:rsidRPr="00135CE9">
        <w:rPr>
          <w:rFonts w:ascii="Arial" w:hAnsi="Arial" w:cs="Arial"/>
          <w:sz w:val="22"/>
          <w:szCs w:val="22"/>
        </w:rPr>
        <w:t xml:space="preserve"> we can regenerate ourselves and other living creatures .</w:t>
      </w:r>
      <w:r w:rsidR="00901936" w:rsidRPr="00135CE9">
        <w:rPr>
          <w:rFonts w:ascii="Arial" w:hAnsi="Arial" w:cs="Arial"/>
          <w:sz w:val="22"/>
          <w:szCs w:val="22"/>
        </w:rPr>
        <w:t xml:space="preserve"> </w:t>
      </w:r>
    </w:p>
    <w:p w14:paraId="3F6FD77E" w14:textId="77777777" w:rsidR="00901936" w:rsidRPr="00135CE9" w:rsidRDefault="00901936" w:rsidP="00071E44">
      <w:pPr>
        <w:keepNext/>
        <w:keepLines/>
        <w:spacing w:before="40"/>
        <w:jc w:val="both"/>
        <w:rPr>
          <w:rFonts w:ascii="Arial" w:hAnsi="Arial" w:cs="Arial"/>
          <w:sz w:val="22"/>
          <w:szCs w:val="22"/>
        </w:rPr>
      </w:pPr>
    </w:p>
    <w:p w14:paraId="6FEF2FC1" w14:textId="669F36E0" w:rsidR="00071E44" w:rsidRPr="00135CE9" w:rsidRDefault="00071E44" w:rsidP="00447BF4">
      <w:pPr>
        <w:keepNext/>
        <w:keepLines/>
        <w:spacing w:before="40"/>
        <w:jc w:val="both"/>
        <w:rPr>
          <w:rFonts w:asciiTheme="majorHAnsi" w:hAnsiTheme="majorHAnsi" w:cstheme="majorHAnsi"/>
          <w:b/>
          <w:color w:val="1F3763"/>
        </w:rPr>
      </w:pPr>
      <w:r w:rsidRPr="00135CE9">
        <w:rPr>
          <w:rFonts w:asciiTheme="majorHAnsi" w:hAnsiTheme="majorHAnsi" w:cstheme="majorHAnsi"/>
          <w:b/>
          <w:color w:val="1F3763"/>
        </w:rPr>
        <w:t xml:space="preserve">Holistic Land Management </w:t>
      </w:r>
    </w:p>
    <w:p w14:paraId="050925D7" w14:textId="77777777" w:rsidR="00447BF4" w:rsidRPr="002B0AC4" w:rsidRDefault="00447BF4" w:rsidP="00447BF4">
      <w:pPr>
        <w:keepNext/>
        <w:keepLines/>
        <w:spacing w:before="40"/>
        <w:jc w:val="both"/>
        <w:rPr>
          <w:b/>
          <w:color w:val="1F3763"/>
          <w:sz w:val="22"/>
          <w:szCs w:val="22"/>
        </w:rPr>
      </w:pPr>
    </w:p>
    <w:p w14:paraId="0000000B" w14:textId="0679ACB5" w:rsidR="00854376" w:rsidRPr="00135CE9" w:rsidRDefault="00D56AFB">
      <w:pPr>
        <w:jc w:val="both"/>
        <w:rPr>
          <w:rFonts w:ascii="Arial" w:hAnsi="Arial" w:cs="Arial"/>
          <w:sz w:val="22"/>
          <w:szCs w:val="22"/>
        </w:rPr>
      </w:pPr>
      <w:r w:rsidRPr="00135CE9">
        <w:rPr>
          <w:rFonts w:ascii="Arial" w:hAnsi="Arial" w:cs="Arial"/>
          <w:sz w:val="22"/>
          <w:szCs w:val="22"/>
        </w:rPr>
        <w:t xml:space="preserve">Regenerative </w:t>
      </w:r>
      <w:r w:rsidR="00EA15E0" w:rsidRPr="00135CE9">
        <w:rPr>
          <w:rFonts w:ascii="Arial" w:hAnsi="Arial" w:cs="Arial"/>
          <w:sz w:val="22"/>
          <w:szCs w:val="22"/>
        </w:rPr>
        <w:t>a</w:t>
      </w:r>
      <w:r w:rsidRPr="00135CE9">
        <w:rPr>
          <w:rFonts w:ascii="Arial" w:hAnsi="Arial" w:cs="Arial"/>
          <w:sz w:val="22"/>
          <w:szCs w:val="22"/>
        </w:rPr>
        <w:t xml:space="preserve">griculture </w:t>
      </w:r>
      <w:r w:rsidR="00D40097" w:rsidRPr="00135CE9">
        <w:rPr>
          <w:rFonts w:ascii="Arial" w:hAnsi="Arial" w:cs="Arial"/>
          <w:sz w:val="22"/>
          <w:szCs w:val="22"/>
        </w:rPr>
        <w:t>as</w:t>
      </w:r>
      <w:r w:rsidRPr="00135CE9">
        <w:rPr>
          <w:rFonts w:ascii="Arial" w:hAnsi="Arial" w:cs="Arial"/>
          <w:sz w:val="22"/>
          <w:szCs w:val="22"/>
        </w:rPr>
        <w:t xml:space="preserve"> part of a</w:t>
      </w:r>
      <w:r w:rsidR="000E5683" w:rsidRPr="00135CE9">
        <w:rPr>
          <w:rFonts w:ascii="Arial" w:hAnsi="Arial" w:cs="Arial"/>
          <w:sz w:val="22"/>
          <w:szCs w:val="22"/>
        </w:rPr>
        <w:t xml:space="preserve"> holistic land management practice center</w:t>
      </w:r>
      <w:r w:rsidR="00D40097" w:rsidRPr="00135CE9">
        <w:rPr>
          <w:rFonts w:ascii="Arial" w:hAnsi="Arial" w:cs="Arial"/>
          <w:sz w:val="22"/>
          <w:szCs w:val="22"/>
        </w:rPr>
        <w:t>s</w:t>
      </w:r>
      <w:r w:rsidR="000E5683" w:rsidRPr="00135CE9">
        <w:rPr>
          <w:rFonts w:ascii="Arial" w:hAnsi="Arial" w:cs="Arial"/>
          <w:sz w:val="22"/>
          <w:szCs w:val="22"/>
        </w:rPr>
        <w:t xml:space="preserve"> around building and </w:t>
      </w:r>
      <w:r w:rsidR="00363E5E" w:rsidRPr="00135CE9">
        <w:rPr>
          <w:rFonts w:ascii="Arial" w:hAnsi="Arial" w:cs="Arial"/>
          <w:sz w:val="22"/>
          <w:szCs w:val="22"/>
        </w:rPr>
        <w:t>maintaining</w:t>
      </w:r>
      <w:r w:rsidR="000E5683" w:rsidRPr="00135CE9">
        <w:rPr>
          <w:rFonts w:ascii="Arial" w:hAnsi="Arial" w:cs="Arial"/>
          <w:sz w:val="22"/>
          <w:szCs w:val="22"/>
        </w:rPr>
        <w:t xml:space="preserve"> healthy soil, </w:t>
      </w:r>
      <w:r w:rsidR="00363E5E" w:rsidRPr="00135CE9">
        <w:rPr>
          <w:rFonts w:ascii="Arial" w:hAnsi="Arial" w:cs="Arial"/>
          <w:sz w:val="22"/>
          <w:szCs w:val="22"/>
        </w:rPr>
        <w:t>primarily</w:t>
      </w:r>
      <w:r w:rsidR="000E5683" w:rsidRPr="00135CE9">
        <w:rPr>
          <w:rFonts w:ascii="Arial" w:hAnsi="Arial" w:cs="Arial"/>
          <w:sz w:val="22"/>
          <w:szCs w:val="22"/>
        </w:rPr>
        <w:t xml:space="preserve"> through practices that </w:t>
      </w:r>
      <w:r w:rsidR="00363E5E" w:rsidRPr="00135CE9">
        <w:rPr>
          <w:rFonts w:ascii="Arial" w:hAnsi="Arial" w:cs="Arial"/>
          <w:sz w:val="22"/>
          <w:szCs w:val="22"/>
        </w:rPr>
        <w:t xml:space="preserve">increase soil organic matter. Healthy soil increases biodiversity, builds crop resiliency,  infiltrates </w:t>
      </w:r>
      <w:r w:rsidR="00C9652E" w:rsidRPr="00135CE9">
        <w:rPr>
          <w:rFonts w:ascii="Arial" w:hAnsi="Arial" w:cs="Arial"/>
          <w:sz w:val="22"/>
          <w:szCs w:val="22"/>
        </w:rPr>
        <w:t>&amp; holds</w:t>
      </w:r>
      <w:r w:rsidR="00363E5E" w:rsidRPr="00135CE9">
        <w:rPr>
          <w:rFonts w:ascii="Arial" w:hAnsi="Arial" w:cs="Arial"/>
          <w:sz w:val="22"/>
          <w:szCs w:val="22"/>
        </w:rPr>
        <w:t xml:space="preserve"> water, and leads to more nutrient dense food. One teaspoon of healthy soil contains </w:t>
      </w:r>
      <w:r w:rsidR="00963691" w:rsidRPr="00135CE9">
        <w:rPr>
          <w:rFonts w:ascii="Arial" w:hAnsi="Arial" w:cs="Arial"/>
          <w:sz w:val="22"/>
          <w:szCs w:val="22"/>
        </w:rPr>
        <w:t xml:space="preserve">more </w:t>
      </w:r>
      <w:r w:rsidR="00363E5E" w:rsidRPr="00135CE9">
        <w:rPr>
          <w:rFonts w:ascii="Arial" w:hAnsi="Arial" w:cs="Arial"/>
          <w:sz w:val="22"/>
          <w:szCs w:val="22"/>
        </w:rPr>
        <w:t xml:space="preserve">living organisms than there are people in the world. It is a living universe </w:t>
      </w:r>
      <w:r w:rsidR="00963691" w:rsidRPr="00135CE9">
        <w:rPr>
          <w:rFonts w:ascii="Arial" w:hAnsi="Arial" w:cs="Arial"/>
          <w:sz w:val="22"/>
          <w:szCs w:val="22"/>
        </w:rPr>
        <w:t>that feeds the</w:t>
      </w:r>
      <w:r w:rsidR="00363E5E" w:rsidRPr="00135CE9">
        <w:rPr>
          <w:rFonts w:ascii="Arial" w:hAnsi="Arial" w:cs="Arial"/>
          <w:sz w:val="22"/>
          <w:szCs w:val="22"/>
        </w:rPr>
        <w:t xml:space="preserve"> food we eat. </w:t>
      </w:r>
    </w:p>
    <w:p w14:paraId="6AD46F92" w14:textId="77777777" w:rsidR="00CF6BD8" w:rsidRPr="00135CE9" w:rsidRDefault="00CF6BD8" w:rsidP="00CF6BD8">
      <w:pPr>
        <w:keepNext/>
        <w:keepLines/>
        <w:spacing w:before="40"/>
        <w:jc w:val="both"/>
        <w:rPr>
          <w:rFonts w:ascii="Arial" w:hAnsi="Arial" w:cs="Arial"/>
          <w:b/>
          <w:color w:val="1F3763"/>
          <w:sz w:val="22"/>
          <w:szCs w:val="22"/>
        </w:rPr>
      </w:pPr>
    </w:p>
    <w:p w14:paraId="72C91299" w14:textId="6C7BD690" w:rsidR="00CF6BD8" w:rsidRPr="00135CE9" w:rsidRDefault="00CF6BD8" w:rsidP="00CF6BD8">
      <w:pPr>
        <w:jc w:val="both"/>
        <w:rPr>
          <w:rFonts w:ascii="Arial" w:hAnsi="Arial" w:cs="Arial"/>
          <w:sz w:val="22"/>
          <w:szCs w:val="22"/>
        </w:rPr>
      </w:pPr>
      <w:r w:rsidRPr="00135CE9">
        <w:rPr>
          <w:rFonts w:ascii="Arial" w:hAnsi="Arial" w:cs="Arial"/>
          <w:sz w:val="22"/>
          <w:szCs w:val="22"/>
        </w:rPr>
        <w:t>Regenerative Agriculture practices include:</w:t>
      </w:r>
    </w:p>
    <w:p w14:paraId="6F5B7ED2" w14:textId="15FD5688" w:rsidR="00CF6BD8" w:rsidRPr="00135CE9" w:rsidRDefault="00CF6BD8" w:rsidP="00CF6BD8">
      <w:pPr>
        <w:numPr>
          <w:ilvl w:val="0"/>
          <w:numId w:val="1"/>
        </w:numPr>
        <w:pBdr>
          <w:top w:val="nil"/>
          <w:left w:val="nil"/>
          <w:bottom w:val="nil"/>
          <w:right w:val="nil"/>
          <w:between w:val="nil"/>
        </w:pBdr>
        <w:jc w:val="both"/>
        <w:rPr>
          <w:rFonts w:ascii="Arial" w:hAnsi="Arial" w:cs="Arial"/>
          <w:bCs/>
          <w:color w:val="000000"/>
          <w:sz w:val="22"/>
          <w:szCs w:val="22"/>
        </w:rPr>
      </w:pPr>
      <w:r w:rsidRPr="00135CE9">
        <w:rPr>
          <w:rFonts w:ascii="Arial" w:hAnsi="Arial" w:cs="Arial"/>
          <w:bCs/>
          <w:color w:val="000000"/>
          <w:sz w:val="22"/>
          <w:szCs w:val="22"/>
        </w:rPr>
        <w:t xml:space="preserve">Careful </w:t>
      </w:r>
      <w:r w:rsidR="00963691" w:rsidRPr="00135CE9">
        <w:rPr>
          <w:rFonts w:ascii="Arial" w:hAnsi="Arial" w:cs="Arial"/>
          <w:bCs/>
          <w:color w:val="000000"/>
          <w:sz w:val="22"/>
          <w:szCs w:val="22"/>
        </w:rPr>
        <w:t>o</w:t>
      </w:r>
      <w:r w:rsidRPr="00135CE9">
        <w:rPr>
          <w:rFonts w:ascii="Arial" w:hAnsi="Arial" w:cs="Arial"/>
          <w:bCs/>
          <w:color w:val="000000"/>
          <w:sz w:val="22"/>
          <w:szCs w:val="22"/>
        </w:rPr>
        <w:t>bservation</w:t>
      </w:r>
      <w:r w:rsidR="00730377">
        <w:rPr>
          <w:rFonts w:ascii="Arial" w:hAnsi="Arial" w:cs="Arial"/>
          <w:bCs/>
          <w:color w:val="000000"/>
          <w:sz w:val="22"/>
          <w:szCs w:val="22"/>
        </w:rPr>
        <w:t xml:space="preserve"> of ecosystems</w:t>
      </w:r>
    </w:p>
    <w:p w14:paraId="0B5E961B" w14:textId="756A9DE1" w:rsidR="00CF6BD8" w:rsidRPr="00135CE9" w:rsidRDefault="00CF6BD8" w:rsidP="00CF6BD8">
      <w:pPr>
        <w:numPr>
          <w:ilvl w:val="0"/>
          <w:numId w:val="1"/>
        </w:numPr>
        <w:pBdr>
          <w:top w:val="nil"/>
          <w:left w:val="nil"/>
          <w:bottom w:val="nil"/>
          <w:right w:val="nil"/>
          <w:between w:val="nil"/>
        </w:pBdr>
        <w:jc w:val="both"/>
        <w:rPr>
          <w:rFonts w:ascii="Arial" w:hAnsi="Arial" w:cs="Arial"/>
          <w:bCs/>
          <w:color w:val="000000"/>
          <w:sz w:val="22"/>
          <w:szCs w:val="22"/>
        </w:rPr>
      </w:pPr>
      <w:r w:rsidRPr="00135CE9">
        <w:rPr>
          <w:rFonts w:ascii="Arial" w:hAnsi="Arial" w:cs="Arial"/>
          <w:bCs/>
          <w:color w:val="000000"/>
          <w:sz w:val="22"/>
          <w:szCs w:val="22"/>
        </w:rPr>
        <w:t>Cover crops, mulch</w:t>
      </w:r>
    </w:p>
    <w:p w14:paraId="1637B0D5" w14:textId="3E914B80" w:rsidR="0085036D" w:rsidRPr="00135CE9" w:rsidRDefault="0085036D" w:rsidP="00CF6BD8">
      <w:pPr>
        <w:numPr>
          <w:ilvl w:val="0"/>
          <w:numId w:val="1"/>
        </w:numPr>
        <w:pBdr>
          <w:top w:val="nil"/>
          <w:left w:val="nil"/>
          <w:bottom w:val="nil"/>
          <w:right w:val="nil"/>
          <w:between w:val="nil"/>
        </w:pBdr>
        <w:jc w:val="both"/>
        <w:rPr>
          <w:rFonts w:ascii="Arial" w:hAnsi="Arial" w:cs="Arial"/>
          <w:bCs/>
          <w:color w:val="000000"/>
          <w:sz w:val="22"/>
          <w:szCs w:val="22"/>
        </w:rPr>
      </w:pPr>
      <w:r w:rsidRPr="00135CE9">
        <w:rPr>
          <w:rFonts w:ascii="Arial" w:hAnsi="Arial" w:cs="Arial"/>
          <w:bCs/>
          <w:color w:val="000000"/>
          <w:sz w:val="22"/>
          <w:szCs w:val="22"/>
        </w:rPr>
        <w:t xml:space="preserve">Crop rotations </w:t>
      </w:r>
    </w:p>
    <w:p w14:paraId="16B78B4E" w14:textId="1CA0C0F5" w:rsidR="00CF6BD8" w:rsidRPr="00135CE9" w:rsidRDefault="00CF6BD8" w:rsidP="00CF6BD8">
      <w:pPr>
        <w:numPr>
          <w:ilvl w:val="0"/>
          <w:numId w:val="1"/>
        </w:numPr>
        <w:pBdr>
          <w:top w:val="nil"/>
          <w:left w:val="nil"/>
          <w:bottom w:val="nil"/>
          <w:right w:val="nil"/>
          <w:between w:val="nil"/>
        </w:pBdr>
        <w:jc w:val="both"/>
        <w:rPr>
          <w:rFonts w:ascii="Arial" w:hAnsi="Arial" w:cs="Arial"/>
          <w:bCs/>
          <w:color w:val="000000"/>
          <w:sz w:val="22"/>
          <w:szCs w:val="22"/>
        </w:rPr>
      </w:pPr>
      <w:r w:rsidRPr="00135CE9">
        <w:rPr>
          <w:rFonts w:ascii="Arial" w:hAnsi="Arial" w:cs="Arial"/>
          <w:bCs/>
          <w:color w:val="000000"/>
          <w:sz w:val="22"/>
          <w:szCs w:val="22"/>
        </w:rPr>
        <w:t xml:space="preserve">Minimizing soil disturbances </w:t>
      </w:r>
    </w:p>
    <w:p w14:paraId="5E1728E8" w14:textId="224FBB69" w:rsidR="00CF6BD8" w:rsidRPr="00135CE9" w:rsidRDefault="00CF6BD8" w:rsidP="00CF6BD8">
      <w:pPr>
        <w:numPr>
          <w:ilvl w:val="0"/>
          <w:numId w:val="1"/>
        </w:numPr>
        <w:pBdr>
          <w:top w:val="nil"/>
          <w:left w:val="nil"/>
          <w:bottom w:val="nil"/>
          <w:right w:val="nil"/>
          <w:between w:val="nil"/>
        </w:pBdr>
        <w:jc w:val="both"/>
        <w:rPr>
          <w:rFonts w:ascii="Arial" w:hAnsi="Arial" w:cs="Arial"/>
          <w:bCs/>
          <w:color w:val="000000"/>
          <w:sz w:val="22"/>
          <w:szCs w:val="22"/>
        </w:rPr>
      </w:pPr>
      <w:r w:rsidRPr="00135CE9">
        <w:rPr>
          <w:rFonts w:ascii="Arial" w:hAnsi="Arial" w:cs="Arial"/>
          <w:bCs/>
          <w:color w:val="000000"/>
          <w:sz w:val="22"/>
          <w:szCs w:val="22"/>
        </w:rPr>
        <w:t>Reduced or no tillage</w:t>
      </w:r>
    </w:p>
    <w:p w14:paraId="4D6DA583" w14:textId="7F08462E" w:rsidR="00CF6BD8" w:rsidRPr="00135CE9" w:rsidRDefault="00CF6BD8" w:rsidP="00CF6BD8">
      <w:pPr>
        <w:numPr>
          <w:ilvl w:val="0"/>
          <w:numId w:val="1"/>
        </w:numPr>
        <w:pBdr>
          <w:top w:val="nil"/>
          <w:left w:val="nil"/>
          <w:bottom w:val="nil"/>
          <w:right w:val="nil"/>
          <w:between w:val="nil"/>
        </w:pBdr>
        <w:jc w:val="both"/>
        <w:rPr>
          <w:rFonts w:ascii="Arial" w:hAnsi="Arial" w:cs="Arial"/>
          <w:bCs/>
          <w:color w:val="000000"/>
          <w:sz w:val="22"/>
          <w:szCs w:val="22"/>
        </w:rPr>
      </w:pPr>
      <w:r w:rsidRPr="00135CE9">
        <w:rPr>
          <w:rFonts w:ascii="Arial" w:hAnsi="Arial" w:cs="Arial"/>
          <w:bCs/>
          <w:color w:val="000000"/>
          <w:sz w:val="22"/>
          <w:szCs w:val="22"/>
        </w:rPr>
        <w:t>No fertilizer or pesticide use</w:t>
      </w:r>
      <w:r w:rsidR="00CB0842" w:rsidRPr="00135CE9">
        <w:rPr>
          <w:rFonts w:ascii="Arial" w:hAnsi="Arial" w:cs="Arial"/>
          <w:bCs/>
          <w:color w:val="000000"/>
          <w:sz w:val="22"/>
          <w:szCs w:val="22"/>
        </w:rPr>
        <w:t xml:space="preserve">/synthetic inputs </w:t>
      </w:r>
    </w:p>
    <w:p w14:paraId="778CCB2D" w14:textId="33F76629" w:rsidR="00CF6BD8" w:rsidRPr="00135CE9" w:rsidRDefault="0085036D" w:rsidP="00CF6BD8">
      <w:pPr>
        <w:numPr>
          <w:ilvl w:val="0"/>
          <w:numId w:val="1"/>
        </w:numPr>
        <w:pBdr>
          <w:top w:val="nil"/>
          <w:left w:val="nil"/>
          <w:bottom w:val="nil"/>
          <w:right w:val="nil"/>
          <w:between w:val="nil"/>
        </w:pBdr>
        <w:jc w:val="both"/>
        <w:rPr>
          <w:rFonts w:ascii="Arial" w:hAnsi="Arial" w:cs="Arial"/>
          <w:bCs/>
          <w:sz w:val="22"/>
          <w:szCs w:val="22"/>
        </w:rPr>
      </w:pPr>
      <w:r w:rsidRPr="00135CE9">
        <w:rPr>
          <w:rFonts w:ascii="Arial" w:hAnsi="Arial" w:cs="Arial"/>
          <w:bCs/>
          <w:color w:val="000000"/>
          <w:sz w:val="22"/>
          <w:szCs w:val="22"/>
        </w:rPr>
        <w:t>Promot</w:t>
      </w:r>
      <w:r w:rsidR="003F06AE" w:rsidRPr="00135CE9">
        <w:rPr>
          <w:rFonts w:ascii="Arial" w:hAnsi="Arial" w:cs="Arial"/>
          <w:bCs/>
          <w:color w:val="000000"/>
          <w:sz w:val="22"/>
          <w:szCs w:val="22"/>
        </w:rPr>
        <w:t>ing</w:t>
      </w:r>
      <w:r w:rsidR="00CF6BD8" w:rsidRPr="00135CE9">
        <w:rPr>
          <w:rFonts w:ascii="Arial" w:hAnsi="Arial" w:cs="Arial"/>
          <w:bCs/>
          <w:color w:val="000000"/>
          <w:sz w:val="22"/>
          <w:szCs w:val="22"/>
        </w:rPr>
        <w:t xml:space="preserve"> </w:t>
      </w:r>
      <w:r w:rsidRPr="00135CE9">
        <w:rPr>
          <w:rFonts w:ascii="Arial" w:hAnsi="Arial" w:cs="Arial"/>
          <w:bCs/>
          <w:color w:val="000000"/>
          <w:sz w:val="22"/>
          <w:szCs w:val="22"/>
        </w:rPr>
        <w:t>bio</w:t>
      </w:r>
      <w:r w:rsidR="00CF6BD8" w:rsidRPr="00135CE9">
        <w:rPr>
          <w:rFonts w:ascii="Arial" w:hAnsi="Arial" w:cs="Arial"/>
          <w:bCs/>
          <w:color w:val="000000"/>
          <w:sz w:val="22"/>
          <w:szCs w:val="22"/>
        </w:rPr>
        <w:t>diversity</w:t>
      </w:r>
    </w:p>
    <w:p w14:paraId="31E4F8EC" w14:textId="700C3929" w:rsidR="00CF6BD8" w:rsidRPr="00135CE9" w:rsidRDefault="00CF6BD8" w:rsidP="00CF6BD8">
      <w:pPr>
        <w:numPr>
          <w:ilvl w:val="0"/>
          <w:numId w:val="1"/>
        </w:numPr>
        <w:pBdr>
          <w:top w:val="nil"/>
          <w:left w:val="nil"/>
          <w:bottom w:val="nil"/>
          <w:right w:val="nil"/>
          <w:between w:val="nil"/>
        </w:pBdr>
        <w:jc w:val="both"/>
        <w:rPr>
          <w:rFonts w:ascii="Arial" w:hAnsi="Arial" w:cs="Arial"/>
          <w:bCs/>
          <w:sz w:val="22"/>
          <w:szCs w:val="22"/>
        </w:rPr>
      </w:pPr>
      <w:r w:rsidRPr="00135CE9">
        <w:rPr>
          <w:rFonts w:ascii="Arial" w:hAnsi="Arial" w:cs="Arial"/>
          <w:bCs/>
          <w:sz w:val="22"/>
          <w:szCs w:val="22"/>
        </w:rPr>
        <w:t>Managed</w:t>
      </w:r>
      <w:r w:rsidR="00963691" w:rsidRPr="00135CE9">
        <w:rPr>
          <w:rFonts w:ascii="Arial" w:hAnsi="Arial" w:cs="Arial"/>
          <w:bCs/>
          <w:sz w:val="22"/>
          <w:szCs w:val="22"/>
        </w:rPr>
        <w:t xml:space="preserve"> &amp; adaptive</w:t>
      </w:r>
      <w:r w:rsidRPr="00135CE9">
        <w:rPr>
          <w:rFonts w:ascii="Arial" w:hAnsi="Arial" w:cs="Arial"/>
          <w:bCs/>
          <w:sz w:val="22"/>
          <w:szCs w:val="22"/>
        </w:rPr>
        <w:t xml:space="preserve"> grazing</w:t>
      </w:r>
    </w:p>
    <w:p w14:paraId="00AF1FB1" w14:textId="676A7C05" w:rsidR="0085036D" w:rsidRPr="00135CE9" w:rsidRDefault="00CF6BD8" w:rsidP="0085036D">
      <w:pPr>
        <w:numPr>
          <w:ilvl w:val="0"/>
          <w:numId w:val="1"/>
        </w:numPr>
        <w:pBdr>
          <w:top w:val="nil"/>
          <w:left w:val="nil"/>
          <w:bottom w:val="nil"/>
          <w:right w:val="nil"/>
          <w:between w:val="nil"/>
        </w:pBdr>
        <w:jc w:val="both"/>
        <w:rPr>
          <w:rFonts w:ascii="Arial" w:hAnsi="Arial" w:cs="Arial"/>
          <w:bCs/>
          <w:sz w:val="22"/>
          <w:szCs w:val="22"/>
        </w:rPr>
      </w:pPr>
      <w:r w:rsidRPr="00135CE9">
        <w:rPr>
          <w:rFonts w:ascii="Arial" w:hAnsi="Arial" w:cs="Arial"/>
          <w:bCs/>
          <w:sz w:val="22"/>
          <w:szCs w:val="22"/>
        </w:rPr>
        <w:t>Livestock integration</w:t>
      </w:r>
      <w:r w:rsidR="0085036D" w:rsidRPr="00135CE9">
        <w:rPr>
          <w:rFonts w:ascii="Arial" w:hAnsi="Arial" w:cs="Arial"/>
          <w:sz w:val="22"/>
          <w:szCs w:val="22"/>
        </w:rPr>
        <w:t xml:space="preserve"> </w:t>
      </w:r>
    </w:p>
    <w:p w14:paraId="09EC3E37" w14:textId="77777777" w:rsidR="00CF6BD8" w:rsidRPr="00135CE9" w:rsidRDefault="00CF6BD8" w:rsidP="00963691">
      <w:pPr>
        <w:pBdr>
          <w:top w:val="nil"/>
          <w:left w:val="nil"/>
          <w:bottom w:val="nil"/>
          <w:right w:val="nil"/>
          <w:between w:val="nil"/>
        </w:pBdr>
        <w:ind w:left="720"/>
        <w:jc w:val="both"/>
        <w:rPr>
          <w:rFonts w:ascii="Arial" w:hAnsi="Arial" w:cs="Arial"/>
          <w:sz w:val="22"/>
          <w:szCs w:val="22"/>
        </w:rPr>
      </w:pPr>
    </w:p>
    <w:p w14:paraId="00000012" w14:textId="40F5C532" w:rsidR="00854376" w:rsidRPr="00135CE9" w:rsidRDefault="00C00044">
      <w:pPr>
        <w:keepNext/>
        <w:keepLines/>
        <w:spacing w:before="40"/>
        <w:jc w:val="both"/>
        <w:rPr>
          <w:rFonts w:asciiTheme="majorHAnsi" w:hAnsiTheme="majorHAnsi" w:cstheme="majorHAnsi"/>
          <w:b/>
          <w:color w:val="1F3763"/>
        </w:rPr>
      </w:pPr>
      <w:r w:rsidRPr="00135CE9">
        <w:rPr>
          <w:rFonts w:asciiTheme="majorHAnsi" w:hAnsiTheme="majorHAnsi" w:cstheme="majorHAnsi"/>
          <w:b/>
          <w:color w:val="1F3763"/>
        </w:rPr>
        <w:t>Soil Health</w:t>
      </w:r>
    </w:p>
    <w:p w14:paraId="00000013" w14:textId="34A6E6ED" w:rsidR="00854376" w:rsidRPr="00135CE9" w:rsidRDefault="00854376">
      <w:pPr>
        <w:keepNext/>
        <w:keepLines/>
        <w:spacing w:before="40"/>
        <w:jc w:val="both"/>
        <w:rPr>
          <w:rFonts w:ascii="Arial" w:hAnsi="Arial" w:cs="Arial"/>
          <w:b/>
          <w:color w:val="1F3763"/>
          <w:sz w:val="22"/>
          <w:szCs w:val="22"/>
        </w:rPr>
      </w:pPr>
    </w:p>
    <w:p w14:paraId="578D1DA8" w14:textId="6A8E543C" w:rsidR="0041191A" w:rsidRPr="00135CE9" w:rsidRDefault="0041191A">
      <w:pPr>
        <w:keepNext/>
        <w:keepLines/>
        <w:spacing w:before="40"/>
        <w:jc w:val="both"/>
        <w:rPr>
          <w:rFonts w:ascii="Arial" w:hAnsi="Arial" w:cs="Arial"/>
          <w:sz w:val="22"/>
          <w:szCs w:val="22"/>
        </w:rPr>
      </w:pPr>
      <w:r w:rsidRPr="00135CE9">
        <w:rPr>
          <w:rFonts w:ascii="Arial" w:hAnsi="Arial" w:cs="Arial"/>
          <w:sz w:val="22"/>
          <w:szCs w:val="22"/>
        </w:rPr>
        <w:t xml:space="preserve">Healthy soils produce healthy crops that in turn nourish people and animals. Soil quality is directly linked to food quality and nutrient density. </w:t>
      </w:r>
    </w:p>
    <w:p w14:paraId="44E3136B" w14:textId="77777777" w:rsidR="00963691" w:rsidRPr="00135CE9" w:rsidRDefault="00963691">
      <w:pPr>
        <w:keepNext/>
        <w:keepLines/>
        <w:spacing w:before="40"/>
        <w:jc w:val="both"/>
        <w:rPr>
          <w:rFonts w:ascii="Arial" w:hAnsi="Arial" w:cs="Arial"/>
          <w:sz w:val="22"/>
          <w:szCs w:val="22"/>
        </w:rPr>
      </w:pPr>
    </w:p>
    <w:p w14:paraId="7808CDBD" w14:textId="0F007A72" w:rsidR="00C00044" w:rsidRPr="00135CE9" w:rsidRDefault="00A65AD5" w:rsidP="00C00044">
      <w:pPr>
        <w:jc w:val="both"/>
        <w:rPr>
          <w:rFonts w:ascii="Arial" w:hAnsi="Arial" w:cs="Arial"/>
          <w:sz w:val="22"/>
          <w:szCs w:val="22"/>
        </w:rPr>
      </w:pPr>
      <w:r>
        <w:rPr>
          <w:rFonts w:ascii="Arial" w:hAnsi="Arial" w:cs="Arial"/>
          <w:sz w:val="22"/>
          <w:szCs w:val="22"/>
        </w:rPr>
        <w:t>T</w:t>
      </w:r>
      <w:r w:rsidR="00C00044" w:rsidRPr="00135CE9">
        <w:rPr>
          <w:rFonts w:ascii="Arial" w:hAnsi="Arial" w:cs="Arial"/>
          <w:sz w:val="22"/>
          <w:szCs w:val="22"/>
        </w:rPr>
        <w:t>here are 6 Principles of Soil Health:</w:t>
      </w:r>
    </w:p>
    <w:p w14:paraId="4BF7F688" w14:textId="5320F56A" w:rsidR="00C00044" w:rsidRPr="00135CE9" w:rsidRDefault="00C00044" w:rsidP="00C00044">
      <w:pPr>
        <w:numPr>
          <w:ilvl w:val="0"/>
          <w:numId w:val="1"/>
        </w:numPr>
        <w:pBdr>
          <w:top w:val="nil"/>
          <w:left w:val="nil"/>
          <w:bottom w:val="nil"/>
          <w:right w:val="nil"/>
          <w:between w:val="nil"/>
        </w:pBdr>
        <w:jc w:val="both"/>
        <w:rPr>
          <w:rFonts w:ascii="Arial" w:hAnsi="Arial" w:cs="Arial"/>
          <w:color w:val="000000"/>
          <w:sz w:val="22"/>
          <w:szCs w:val="22"/>
        </w:rPr>
      </w:pPr>
      <w:r w:rsidRPr="00135CE9">
        <w:rPr>
          <w:rFonts w:ascii="Arial" w:hAnsi="Arial" w:cs="Arial"/>
          <w:b/>
          <w:color w:val="000000"/>
          <w:sz w:val="22"/>
          <w:szCs w:val="22"/>
        </w:rPr>
        <w:t>Know Your Context</w:t>
      </w:r>
      <w:r w:rsidRPr="00135CE9">
        <w:rPr>
          <w:rFonts w:ascii="Arial" w:hAnsi="Arial" w:cs="Arial"/>
          <w:color w:val="000000"/>
          <w:sz w:val="22"/>
          <w:szCs w:val="22"/>
        </w:rPr>
        <w:t xml:space="preserve"> –  ecological, community, economic, and spiritual contexts </w:t>
      </w:r>
    </w:p>
    <w:p w14:paraId="02B9A89C" w14:textId="55493C16" w:rsidR="00C00044" w:rsidRPr="00135CE9" w:rsidRDefault="00C00044" w:rsidP="00C00044">
      <w:pPr>
        <w:numPr>
          <w:ilvl w:val="0"/>
          <w:numId w:val="1"/>
        </w:numPr>
        <w:pBdr>
          <w:top w:val="nil"/>
          <w:left w:val="nil"/>
          <w:bottom w:val="nil"/>
          <w:right w:val="nil"/>
          <w:between w:val="nil"/>
        </w:pBdr>
        <w:jc w:val="both"/>
        <w:rPr>
          <w:rFonts w:ascii="Arial" w:hAnsi="Arial" w:cs="Arial"/>
          <w:color w:val="000000"/>
          <w:sz w:val="22"/>
          <w:szCs w:val="22"/>
        </w:rPr>
      </w:pPr>
      <w:r w:rsidRPr="00135CE9">
        <w:rPr>
          <w:rFonts w:ascii="Arial" w:hAnsi="Arial" w:cs="Arial"/>
          <w:b/>
          <w:color w:val="000000"/>
          <w:sz w:val="22"/>
          <w:szCs w:val="22"/>
        </w:rPr>
        <w:t xml:space="preserve">Do </w:t>
      </w:r>
      <w:r w:rsidR="000E5683" w:rsidRPr="00135CE9">
        <w:rPr>
          <w:rFonts w:ascii="Arial" w:hAnsi="Arial" w:cs="Arial"/>
          <w:b/>
          <w:color w:val="000000"/>
          <w:sz w:val="22"/>
          <w:szCs w:val="22"/>
        </w:rPr>
        <w:t>N</w:t>
      </w:r>
      <w:r w:rsidRPr="00135CE9">
        <w:rPr>
          <w:rFonts w:ascii="Arial" w:hAnsi="Arial" w:cs="Arial"/>
          <w:b/>
          <w:color w:val="000000"/>
          <w:sz w:val="22"/>
          <w:szCs w:val="22"/>
        </w:rPr>
        <w:t xml:space="preserve">ot </w:t>
      </w:r>
      <w:r w:rsidR="000E5683" w:rsidRPr="00135CE9">
        <w:rPr>
          <w:rFonts w:ascii="Arial" w:hAnsi="Arial" w:cs="Arial"/>
          <w:b/>
          <w:color w:val="000000"/>
          <w:sz w:val="22"/>
          <w:szCs w:val="22"/>
        </w:rPr>
        <w:t>D</w:t>
      </w:r>
      <w:r w:rsidR="000F066D" w:rsidRPr="00135CE9">
        <w:rPr>
          <w:rFonts w:ascii="Arial" w:hAnsi="Arial" w:cs="Arial"/>
          <w:b/>
          <w:color w:val="000000"/>
          <w:sz w:val="22"/>
          <w:szCs w:val="22"/>
        </w:rPr>
        <w:t>isturb</w:t>
      </w:r>
      <w:r w:rsidRPr="00135CE9">
        <w:rPr>
          <w:rFonts w:ascii="Arial" w:hAnsi="Arial" w:cs="Arial"/>
          <w:b/>
          <w:color w:val="000000"/>
          <w:sz w:val="22"/>
          <w:szCs w:val="22"/>
        </w:rPr>
        <w:t xml:space="preserve"> </w:t>
      </w:r>
      <w:r w:rsidRPr="00135CE9">
        <w:rPr>
          <w:rFonts w:ascii="Arial" w:hAnsi="Arial" w:cs="Arial"/>
          <w:color w:val="000000"/>
          <w:sz w:val="22"/>
          <w:szCs w:val="22"/>
        </w:rPr>
        <w:t xml:space="preserve">– no mechanical (tilling) or chemical disturbances </w:t>
      </w:r>
    </w:p>
    <w:p w14:paraId="27861D0C" w14:textId="5604EFDA" w:rsidR="00C00044" w:rsidRPr="00135CE9" w:rsidRDefault="00C00044" w:rsidP="00C00044">
      <w:pPr>
        <w:numPr>
          <w:ilvl w:val="0"/>
          <w:numId w:val="1"/>
        </w:numPr>
        <w:pBdr>
          <w:top w:val="nil"/>
          <w:left w:val="nil"/>
          <w:bottom w:val="nil"/>
          <w:right w:val="nil"/>
          <w:between w:val="nil"/>
        </w:pBdr>
        <w:jc w:val="both"/>
        <w:rPr>
          <w:rFonts w:ascii="Arial" w:hAnsi="Arial" w:cs="Arial"/>
          <w:color w:val="000000"/>
          <w:sz w:val="22"/>
          <w:szCs w:val="22"/>
        </w:rPr>
      </w:pPr>
      <w:r w:rsidRPr="00135CE9">
        <w:rPr>
          <w:rFonts w:ascii="Arial" w:hAnsi="Arial" w:cs="Arial"/>
          <w:b/>
          <w:color w:val="000000"/>
          <w:sz w:val="22"/>
          <w:szCs w:val="22"/>
        </w:rPr>
        <w:t xml:space="preserve">Cover and </w:t>
      </w:r>
      <w:r w:rsidR="000E5683" w:rsidRPr="00135CE9">
        <w:rPr>
          <w:rFonts w:ascii="Arial" w:hAnsi="Arial" w:cs="Arial"/>
          <w:b/>
          <w:color w:val="000000"/>
          <w:sz w:val="22"/>
          <w:szCs w:val="22"/>
        </w:rPr>
        <w:t>B</w:t>
      </w:r>
      <w:r w:rsidRPr="00135CE9">
        <w:rPr>
          <w:rFonts w:ascii="Arial" w:hAnsi="Arial" w:cs="Arial"/>
          <w:b/>
          <w:color w:val="000000"/>
          <w:sz w:val="22"/>
          <w:szCs w:val="22"/>
        </w:rPr>
        <w:t xml:space="preserve">uild </w:t>
      </w:r>
      <w:r w:rsidR="000E5683" w:rsidRPr="00135CE9">
        <w:rPr>
          <w:rFonts w:ascii="Arial" w:hAnsi="Arial" w:cs="Arial"/>
          <w:b/>
          <w:color w:val="000000"/>
          <w:sz w:val="22"/>
          <w:szCs w:val="22"/>
        </w:rPr>
        <w:t>S</w:t>
      </w:r>
      <w:r w:rsidRPr="00135CE9">
        <w:rPr>
          <w:rFonts w:ascii="Arial" w:hAnsi="Arial" w:cs="Arial"/>
          <w:b/>
          <w:color w:val="000000"/>
          <w:sz w:val="22"/>
          <w:szCs w:val="22"/>
        </w:rPr>
        <w:t xml:space="preserve">urface </w:t>
      </w:r>
      <w:r w:rsidR="000E5683" w:rsidRPr="00135CE9">
        <w:rPr>
          <w:rFonts w:ascii="Arial" w:hAnsi="Arial" w:cs="Arial"/>
          <w:b/>
          <w:color w:val="000000"/>
          <w:sz w:val="22"/>
          <w:szCs w:val="22"/>
        </w:rPr>
        <w:t>Armor</w:t>
      </w:r>
      <w:r w:rsidRPr="00135CE9">
        <w:rPr>
          <w:rFonts w:ascii="Arial" w:hAnsi="Arial" w:cs="Arial"/>
          <w:b/>
          <w:color w:val="000000"/>
          <w:sz w:val="22"/>
          <w:szCs w:val="22"/>
        </w:rPr>
        <w:t xml:space="preserve"> </w:t>
      </w:r>
      <w:r w:rsidRPr="00135CE9">
        <w:rPr>
          <w:rFonts w:ascii="Arial" w:hAnsi="Arial" w:cs="Arial"/>
          <w:color w:val="000000"/>
          <w:sz w:val="22"/>
          <w:szCs w:val="22"/>
        </w:rPr>
        <w:t xml:space="preserve">– protect the surface, or skin, of the soil </w:t>
      </w:r>
    </w:p>
    <w:p w14:paraId="5CEC552B" w14:textId="781B1E48" w:rsidR="00C00044" w:rsidRPr="00135CE9" w:rsidRDefault="000F066D" w:rsidP="00C00044">
      <w:pPr>
        <w:numPr>
          <w:ilvl w:val="0"/>
          <w:numId w:val="1"/>
        </w:numPr>
        <w:pBdr>
          <w:top w:val="nil"/>
          <w:left w:val="nil"/>
          <w:bottom w:val="nil"/>
          <w:right w:val="nil"/>
          <w:between w:val="nil"/>
        </w:pBdr>
        <w:jc w:val="both"/>
        <w:rPr>
          <w:rFonts w:ascii="Arial" w:hAnsi="Arial" w:cs="Arial"/>
          <w:color w:val="000000"/>
          <w:sz w:val="22"/>
          <w:szCs w:val="22"/>
        </w:rPr>
      </w:pPr>
      <w:r w:rsidRPr="00135CE9">
        <w:rPr>
          <w:rFonts w:ascii="Arial" w:hAnsi="Arial" w:cs="Arial"/>
          <w:b/>
          <w:bCs/>
          <w:color w:val="000000"/>
          <w:sz w:val="22"/>
          <w:szCs w:val="22"/>
        </w:rPr>
        <w:t xml:space="preserve">Mix </w:t>
      </w:r>
      <w:r w:rsidR="000E5683" w:rsidRPr="00135CE9">
        <w:rPr>
          <w:rFonts w:ascii="Arial" w:hAnsi="Arial" w:cs="Arial"/>
          <w:b/>
          <w:bCs/>
          <w:color w:val="000000"/>
          <w:sz w:val="22"/>
          <w:szCs w:val="22"/>
        </w:rPr>
        <w:t>I</w:t>
      </w:r>
      <w:r w:rsidRPr="00135CE9">
        <w:rPr>
          <w:rFonts w:ascii="Arial" w:hAnsi="Arial" w:cs="Arial"/>
          <w:b/>
          <w:bCs/>
          <w:color w:val="000000"/>
          <w:sz w:val="22"/>
          <w:szCs w:val="22"/>
        </w:rPr>
        <w:t xml:space="preserve">t </w:t>
      </w:r>
      <w:r w:rsidR="000E5683" w:rsidRPr="00135CE9">
        <w:rPr>
          <w:rFonts w:ascii="Arial" w:hAnsi="Arial" w:cs="Arial"/>
          <w:b/>
          <w:bCs/>
          <w:color w:val="000000"/>
          <w:sz w:val="22"/>
          <w:szCs w:val="22"/>
        </w:rPr>
        <w:t>U</w:t>
      </w:r>
      <w:r w:rsidRPr="00135CE9">
        <w:rPr>
          <w:rFonts w:ascii="Arial" w:hAnsi="Arial" w:cs="Arial"/>
          <w:b/>
          <w:bCs/>
          <w:color w:val="000000"/>
          <w:sz w:val="22"/>
          <w:szCs w:val="22"/>
        </w:rPr>
        <w:t>p</w:t>
      </w:r>
      <w:r w:rsidR="000E5683" w:rsidRPr="00135CE9">
        <w:rPr>
          <w:rFonts w:ascii="Arial" w:hAnsi="Arial" w:cs="Arial"/>
          <w:b/>
          <w:bCs/>
          <w:color w:val="000000"/>
          <w:sz w:val="22"/>
          <w:szCs w:val="22"/>
        </w:rPr>
        <w:t xml:space="preserve"> </w:t>
      </w:r>
      <w:r w:rsidR="000E5683" w:rsidRPr="00135CE9">
        <w:rPr>
          <w:rFonts w:ascii="Arial" w:hAnsi="Arial" w:cs="Arial"/>
          <w:color w:val="000000"/>
          <w:sz w:val="22"/>
          <w:szCs w:val="22"/>
        </w:rPr>
        <w:t xml:space="preserve">– </w:t>
      </w:r>
      <w:r w:rsidRPr="00135CE9">
        <w:rPr>
          <w:rFonts w:ascii="Arial" w:hAnsi="Arial" w:cs="Arial"/>
          <w:color w:val="000000"/>
          <w:sz w:val="22"/>
          <w:szCs w:val="22"/>
        </w:rPr>
        <w:t>create a diversity of plants, crops, insects, microbes, wildlife, and livestock</w:t>
      </w:r>
    </w:p>
    <w:p w14:paraId="4365BA06" w14:textId="17E4D489" w:rsidR="000E5683" w:rsidRPr="00135CE9" w:rsidRDefault="000E5683" w:rsidP="00C00044">
      <w:pPr>
        <w:numPr>
          <w:ilvl w:val="0"/>
          <w:numId w:val="1"/>
        </w:numPr>
        <w:pBdr>
          <w:top w:val="nil"/>
          <w:left w:val="nil"/>
          <w:bottom w:val="nil"/>
          <w:right w:val="nil"/>
          <w:between w:val="nil"/>
        </w:pBdr>
        <w:jc w:val="both"/>
        <w:rPr>
          <w:rFonts w:ascii="Arial" w:hAnsi="Arial" w:cs="Arial"/>
          <w:color w:val="000000"/>
          <w:sz w:val="22"/>
          <w:szCs w:val="22"/>
        </w:rPr>
      </w:pPr>
      <w:r w:rsidRPr="00135CE9">
        <w:rPr>
          <w:rFonts w:ascii="Arial" w:hAnsi="Arial" w:cs="Arial"/>
          <w:b/>
          <w:bCs/>
          <w:color w:val="000000"/>
          <w:sz w:val="22"/>
          <w:szCs w:val="22"/>
        </w:rPr>
        <w:t xml:space="preserve">Keep Living Roots in the </w:t>
      </w:r>
      <w:r w:rsidR="00EA2809" w:rsidRPr="00135CE9">
        <w:rPr>
          <w:rFonts w:ascii="Arial" w:hAnsi="Arial" w:cs="Arial"/>
          <w:b/>
          <w:bCs/>
          <w:color w:val="000000"/>
          <w:sz w:val="22"/>
          <w:szCs w:val="22"/>
        </w:rPr>
        <w:t>S</w:t>
      </w:r>
      <w:r w:rsidRPr="00135CE9">
        <w:rPr>
          <w:rFonts w:ascii="Arial" w:hAnsi="Arial" w:cs="Arial"/>
          <w:b/>
          <w:bCs/>
          <w:color w:val="000000"/>
          <w:sz w:val="22"/>
          <w:szCs w:val="22"/>
        </w:rPr>
        <w:t xml:space="preserve">oil </w:t>
      </w:r>
      <w:r w:rsidR="00573F77" w:rsidRPr="00135CE9">
        <w:rPr>
          <w:rFonts w:ascii="Arial" w:hAnsi="Arial" w:cs="Arial"/>
          <w:b/>
          <w:bCs/>
          <w:color w:val="000000"/>
          <w:sz w:val="22"/>
          <w:szCs w:val="22"/>
        </w:rPr>
        <w:t>–</w:t>
      </w:r>
      <w:r w:rsidR="00573F77" w:rsidRPr="00135CE9">
        <w:rPr>
          <w:rFonts w:ascii="Arial" w:hAnsi="Arial" w:cs="Arial"/>
          <w:color w:val="000000"/>
          <w:sz w:val="22"/>
          <w:szCs w:val="22"/>
        </w:rPr>
        <w:t xml:space="preserve"> roots nourish microbes which feed plants</w:t>
      </w:r>
    </w:p>
    <w:p w14:paraId="7F7CD63D" w14:textId="77777777" w:rsidR="00135CE9" w:rsidRPr="00135CE9" w:rsidRDefault="000E5683" w:rsidP="0008489A">
      <w:pPr>
        <w:numPr>
          <w:ilvl w:val="0"/>
          <w:numId w:val="1"/>
        </w:numPr>
        <w:pBdr>
          <w:top w:val="nil"/>
          <w:left w:val="nil"/>
          <w:bottom w:val="nil"/>
          <w:right w:val="nil"/>
          <w:between w:val="nil"/>
        </w:pBdr>
        <w:jc w:val="both"/>
        <w:rPr>
          <w:rFonts w:ascii="Arial" w:hAnsi="Arial" w:cs="Arial"/>
          <w:b/>
          <w:bCs/>
          <w:color w:val="000000"/>
          <w:sz w:val="22"/>
          <w:szCs w:val="22"/>
        </w:rPr>
      </w:pPr>
      <w:r w:rsidRPr="00135CE9">
        <w:rPr>
          <w:rFonts w:ascii="Arial" w:hAnsi="Arial" w:cs="Arial"/>
          <w:b/>
          <w:bCs/>
          <w:color w:val="000000"/>
          <w:sz w:val="22"/>
          <w:szCs w:val="22"/>
        </w:rPr>
        <w:t>Grow Healthy Soils and Animals Together</w:t>
      </w:r>
      <w:r w:rsidR="00127AE8" w:rsidRPr="00135CE9">
        <w:rPr>
          <w:rFonts w:ascii="Arial" w:hAnsi="Arial" w:cs="Arial"/>
          <w:b/>
          <w:bCs/>
          <w:color w:val="000000"/>
          <w:sz w:val="22"/>
          <w:szCs w:val="22"/>
        </w:rPr>
        <w:t xml:space="preserve"> - </w:t>
      </w:r>
      <w:r w:rsidR="00127AE8" w:rsidRPr="00135CE9">
        <w:rPr>
          <w:rFonts w:ascii="Arial" w:hAnsi="Arial" w:cs="Arial"/>
        </w:rPr>
        <w:t>ecosystem heath is accomplished through synergistic relationships</w:t>
      </w:r>
    </w:p>
    <w:p w14:paraId="0B80AA84" w14:textId="1C799604" w:rsidR="0008489A" w:rsidRPr="00135CE9" w:rsidRDefault="00127AE8" w:rsidP="00135CE9">
      <w:pPr>
        <w:pBdr>
          <w:top w:val="nil"/>
          <w:left w:val="nil"/>
          <w:bottom w:val="nil"/>
          <w:right w:val="nil"/>
          <w:between w:val="nil"/>
        </w:pBdr>
        <w:ind w:left="360"/>
        <w:jc w:val="both"/>
        <w:rPr>
          <w:rFonts w:ascii="Arial" w:hAnsi="Arial" w:cs="Arial"/>
          <w:b/>
          <w:bCs/>
          <w:color w:val="000000"/>
          <w:sz w:val="22"/>
          <w:szCs w:val="22"/>
        </w:rPr>
      </w:pPr>
      <w:r w:rsidRPr="00135CE9">
        <w:rPr>
          <w:rFonts w:ascii="Arial" w:hAnsi="Arial" w:cs="Arial"/>
        </w:rPr>
        <w:t xml:space="preserve"> </w:t>
      </w:r>
    </w:p>
    <w:p w14:paraId="0000001A" w14:textId="4070C53E" w:rsidR="00854376" w:rsidRPr="00135CE9" w:rsidRDefault="00B00D5A" w:rsidP="0008489A">
      <w:pPr>
        <w:pBdr>
          <w:top w:val="nil"/>
          <w:left w:val="nil"/>
          <w:bottom w:val="nil"/>
          <w:right w:val="nil"/>
          <w:between w:val="nil"/>
        </w:pBdr>
        <w:jc w:val="both"/>
        <w:rPr>
          <w:rFonts w:asciiTheme="majorHAnsi" w:hAnsiTheme="majorHAnsi" w:cstheme="majorHAnsi"/>
          <w:b/>
          <w:bCs/>
          <w:color w:val="000000"/>
          <w:sz w:val="22"/>
          <w:szCs w:val="22"/>
        </w:rPr>
      </w:pPr>
      <w:r w:rsidRPr="00135CE9">
        <w:rPr>
          <w:rFonts w:asciiTheme="majorHAnsi" w:hAnsiTheme="majorHAnsi" w:cstheme="majorHAnsi"/>
          <w:b/>
          <w:color w:val="1F3763"/>
        </w:rPr>
        <w:t xml:space="preserve">Climate Resiliency </w:t>
      </w:r>
      <w:r w:rsidR="001D53B9">
        <w:rPr>
          <w:rFonts w:asciiTheme="majorHAnsi" w:hAnsiTheme="majorHAnsi" w:cstheme="majorHAnsi"/>
          <w:b/>
          <w:color w:val="1F3763"/>
        </w:rPr>
        <w:t>– Managing Land</w:t>
      </w:r>
    </w:p>
    <w:p w14:paraId="0000001B" w14:textId="49790073" w:rsidR="00854376" w:rsidRPr="00135CE9" w:rsidRDefault="00854376">
      <w:pPr>
        <w:jc w:val="both"/>
        <w:rPr>
          <w:rFonts w:ascii="Arial" w:hAnsi="Arial" w:cs="Arial"/>
          <w:color w:val="000000"/>
          <w:sz w:val="22"/>
          <w:szCs w:val="22"/>
        </w:rPr>
      </w:pPr>
    </w:p>
    <w:p w14:paraId="421308A7" w14:textId="33B7391C" w:rsidR="001F52BA" w:rsidRPr="00135CE9" w:rsidRDefault="001F52BA">
      <w:pPr>
        <w:jc w:val="both"/>
        <w:rPr>
          <w:rFonts w:ascii="Arial" w:hAnsi="Arial" w:cs="Arial"/>
          <w:color w:val="000000"/>
          <w:sz w:val="22"/>
          <w:szCs w:val="22"/>
        </w:rPr>
      </w:pPr>
      <w:r w:rsidRPr="00135CE9">
        <w:rPr>
          <w:rFonts w:ascii="Arial" w:hAnsi="Arial" w:cs="Arial"/>
          <w:color w:val="000000"/>
          <w:sz w:val="22"/>
          <w:szCs w:val="22"/>
        </w:rPr>
        <w:t>Regenerative agriculture promotes key factors that contribute to</w:t>
      </w:r>
      <w:r w:rsidR="000662A6" w:rsidRPr="00135CE9">
        <w:rPr>
          <w:rFonts w:ascii="Arial" w:hAnsi="Arial" w:cs="Arial"/>
          <w:color w:val="000000"/>
          <w:sz w:val="22"/>
          <w:szCs w:val="22"/>
        </w:rPr>
        <w:t xml:space="preserve"> a</w:t>
      </w:r>
      <w:r w:rsidRPr="00135CE9">
        <w:rPr>
          <w:rFonts w:ascii="Arial" w:hAnsi="Arial" w:cs="Arial"/>
          <w:color w:val="000000"/>
          <w:sz w:val="22"/>
          <w:szCs w:val="22"/>
        </w:rPr>
        <w:t xml:space="preserve"> land’s resiliency to climate and weather</w:t>
      </w:r>
      <w:r w:rsidR="000662A6" w:rsidRPr="00135CE9">
        <w:rPr>
          <w:rFonts w:ascii="Arial" w:hAnsi="Arial" w:cs="Arial"/>
          <w:color w:val="000000"/>
          <w:sz w:val="22"/>
          <w:szCs w:val="22"/>
        </w:rPr>
        <w:t>, such as</w:t>
      </w:r>
      <w:r w:rsidR="00B63787" w:rsidRPr="00135CE9">
        <w:rPr>
          <w:rFonts w:ascii="Arial" w:hAnsi="Arial" w:cs="Arial"/>
          <w:color w:val="000000"/>
          <w:sz w:val="22"/>
          <w:szCs w:val="22"/>
        </w:rPr>
        <w:t>:</w:t>
      </w:r>
    </w:p>
    <w:p w14:paraId="3402637C" w14:textId="52FD1695" w:rsidR="00B63787" w:rsidRPr="00135CE9" w:rsidRDefault="00B63787" w:rsidP="00B63787">
      <w:pPr>
        <w:pStyle w:val="ListParagraph"/>
        <w:numPr>
          <w:ilvl w:val="0"/>
          <w:numId w:val="2"/>
        </w:numPr>
        <w:jc w:val="both"/>
        <w:rPr>
          <w:rFonts w:ascii="Arial" w:hAnsi="Arial" w:cs="Arial"/>
          <w:color w:val="000000"/>
        </w:rPr>
      </w:pPr>
      <w:r w:rsidRPr="00135CE9">
        <w:rPr>
          <w:rFonts w:ascii="Arial" w:hAnsi="Arial" w:cs="Arial"/>
          <w:color w:val="000000"/>
        </w:rPr>
        <w:t xml:space="preserve">Building-up healthy soil biology </w:t>
      </w:r>
    </w:p>
    <w:p w14:paraId="709E30D5" w14:textId="394EF57F" w:rsidR="00B63787" w:rsidRPr="00135CE9" w:rsidRDefault="00B63787" w:rsidP="00B63787">
      <w:pPr>
        <w:pStyle w:val="ListParagraph"/>
        <w:numPr>
          <w:ilvl w:val="0"/>
          <w:numId w:val="2"/>
        </w:numPr>
        <w:jc w:val="both"/>
        <w:rPr>
          <w:rFonts w:ascii="Arial" w:hAnsi="Arial" w:cs="Arial"/>
          <w:color w:val="000000"/>
        </w:rPr>
      </w:pPr>
      <w:r w:rsidRPr="00135CE9">
        <w:rPr>
          <w:rFonts w:ascii="Arial" w:hAnsi="Arial" w:cs="Arial"/>
          <w:color w:val="000000"/>
        </w:rPr>
        <w:t xml:space="preserve">Improving soil aggregate structure </w:t>
      </w:r>
    </w:p>
    <w:p w14:paraId="0360647A" w14:textId="233CAE12" w:rsidR="00B63787" w:rsidRPr="00135CE9" w:rsidRDefault="00B63787" w:rsidP="00B63787">
      <w:pPr>
        <w:pStyle w:val="ListParagraph"/>
        <w:numPr>
          <w:ilvl w:val="0"/>
          <w:numId w:val="2"/>
        </w:numPr>
        <w:jc w:val="both"/>
        <w:rPr>
          <w:rFonts w:ascii="Arial" w:hAnsi="Arial" w:cs="Arial"/>
          <w:color w:val="000000"/>
        </w:rPr>
      </w:pPr>
      <w:r w:rsidRPr="00135CE9">
        <w:rPr>
          <w:rFonts w:ascii="Arial" w:hAnsi="Arial" w:cs="Arial"/>
          <w:color w:val="000000"/>
        </w:rPr>
        <w:t xml:space="preserve">Promoting plant species diversity   </w:t>
      </w:r>
    </w:p>
    <w:p w14:paraId="30099FCB" w14:textId="70EB509A" w:rsidR="007D0D2B" w:rsidRPr="00135CE9" w:rsidRDefault="000662A6" w:rsidP="00FF01C8">
      <w:pPr>
        <w:pStyle w:val="ListParagraph"/>
        <w:numPr>
          <w:ilvl w:val="0"/>
          <w:numId w:val="2"/>
        </w:numPr>
        <w:jc w:val="both"/>
        <w:rPr>
          <w:rFonts w:ascii="Arial" w:hAnsi="Arial" w:cs="Arial"/>
          <w:color w:val="000000"/>
        </w:rPr>
      </w:pPr>
      <w:r w:rsidRPr="00135CE9">
        <w:rPr>
          <w:rFonts w:ascii="Arial" w:hAnsi="Arial" w:cs="Arial"/>
          <w:color w:val="000000"/>
        </w:rPr>
        <w:t xml:space="preserve">Proper integration of animals through adaptive grazing </w:t>
      </w:r>
      <w:r w:rsidR="0091231C" w:rsidRPr="00135CE9">
        <w:rPr>
          <w:rFonts w:ascii="Arial" w:hAnsi="Arial" w:cs="Arial"/>
          <w:color w:val="000000"/>
        </w:rPr>
        <w:t xml:space="preserve"> </w:t>
      </w:r>
    </w:p>
    <w:p w14:paraId="535131BA" w14:textId="12D7A02E" w:rsidR="00FF01C8" w:rsidRPr="00135CE9" w:rsidRDefault="002F416A" w:rsidP="00813CAE">
      <w:pPr>
        <w:jc w:val="both"/>
        <w:rPr>
          <w:rFonts w:ascii="Arial" w:hAnsi="Arial" w:cs="Arial"/>
          <w:color w:val="000000"/>
        </w:rPr>
      </w:pPr>
      <w:r>
        <w:rPr>
          <w:rFonts w:ascii="Arial" w:hAnsi="Arial" w:cs="Arial"/>
          <w:color w:val="000000"/>
          <w:sz w:val="22"/>
          <w:szCs w:val="22"/>
        </w:rPr>
        <w:lastRenderedPageBreak/>
        <w:t>P</w:t>
      </w:r>
      <w:r w:rsidR="00FF01C8" w:rsidRPr="00135CE9">
        <w:rPr>
          <w:rFonts w:ascii="Arial" w:hAnsi="Arial" w:cs="Arial"/>
          <w:color w:val="000000"/>
          <w:sz w:val="22"/>
          <w:szCs w:val="22"/>
        </w:rPr>
        <w:t xml:space="preserve">ractices that build healthy soils leads to healthy, resilient land that </w:t>
      </w:r>
      <w:r w:rsidR="00324865" w:rsidRPr="00135CE9">
        <w:rPr>
          <w:rFonts w:ascii="Arial" w:hAnsi="Arial" w:cs="Arial"/>
          <w:color w:val="000000"/>
          <w:sz w:val="22"/>
          <w:szCs w:val="22"/>
        </w:rPr>
        <w:t>can</w:t>
      </w:r>
      <w:r w:rsidR="00FF01C8" w:rsidRPr="00135CE9">
        <w:rPr>
          <w:rFonts w:ascii="Arial" w:hAnsi="Arial" w:cs="Arial"/>
          <w:color w:val="000000"/>
          <w:sz w:val="22"/>
          <w:szCs w:val="22"/>
        </w:rPr>
        <w:t xml:space="preserve"> withstand climate impacts like heat, drought, and flooding. </w:t>
      </w:r>
    </w:p>
    <w:p w14:paraId="590D226B" w14:textId="77777777" w:rsidR="007D0D2B" w:rsidRPr="00135CE9" w:rsidRDefault="007D0D2B">
      <w:pPr>
        <w:keepNext/>
        <w:keepLines/>
        <w:jc w:val="both"/>
        <w:rPr>
          <w:rFonts w:ascii="Arial" w:hAnsi="Arial" w:cs="Arial"/>
          <w:color w:val="000000"/>
          <w:sz w:val="22"/>
          <w:szCs w:val="22"/>
        </w:rPr>
      </w:pPr>
    </w:p>
    <w:p w14:paraId="00000020" w14:textId="51C2374E" w:rsidR="00854376" w:rsidRPr="00135CE9" w:rsidRDefault="00D97104">
      <w:pPr>
        <w:keepNext/>
        <w:keepLines/>
        <w:jc w:val="both"/>
        <w:rPr>
          <w:rFonts w:asciiTheme="majorHAnsi" w:hAnsiTheme="majorHAnsi" w:cstheme="majorHAnsi"/>
          <w:b/>
          <w:color w:val="1F3763"/>
        </w:rPr>
      </w:pPr>
      <w:r w:rsidRPr="00135CE9">
        <w:rPr>
          <w:rFonts w:asciiTheme="majorHAnsi" w:hAnsiTheme="majorHAnsi" w:cstheme="majorHAnsi"/>
          <w:b/>
          <w:color w:val="1F3763"/>
        </w:rPr>
        <w:t xml:space="preserve">Carbon Sequestration </w:t>
      </w:r>
    </w:p>
    <w:p w14:paraId="22D08600" w14:textId="77777777" w:rsidR="005F3C57" w:rsidRPr="00135CE9" w:rsidRDefault="005F3C57">
      <w:pPr>
        <w:keepNext/>
        <w:keepLines/>
        <w:jc w:val="both"/>
        <w:rPr>
          <w:rFonts w:ascii="Arial" w:hAnsi="Arial" w:cs="Arial"/>
          <w:b/>
          <w:color w:val="1F3763"/>
          <w:sz w:val="22"/>
          <w:szCs w:val="22"/>
        </w:rPr>
      </w:pPr>
    </w:p>
    <w:p w14:paraId="00000027" w14:textId="06770EB6" w:rsidR="00854376" w:rsidRPr="00135CE9" w:rsidRDefault="002F416A" w:rsidP="00447BF4">
      <w:pPr>
        <w:keepNext/>
        <w:keepLines/>
        <w:jc w:val="both"/>
        <w:rPr>
          <w:rFonts w:ascii="Arial" w:hAnsi="Arial" w:cs="Arial"/>
          <w:b/>
          <w:color w:val="1F3763"/>
        </w:rPr>
      </w:pPr>
      <w:r>
        <w:rPr>
          <w:rFonts w:ascii="Arial" w:hAnsi="Arial" w:cs="Arial"/>
          <w:color w:val="000000"/>
          <w:sz w:val="22"/>
          <w:szCs w:val="22"/>
        </w:rPr>
        <w:t>I</w:t>
      </w:r>
      <w:r w:rsidR="005F3C57" w:rsidRPr="00135CE9">
        <w:rPr>
          <w:rFonts w:ascii="Arial" w:hAnsi="Arial" w:cs="Arial"/>
          <w:color w:val="000000"/>
          <w:sz w:val="22"/>
          <w:szCs w:val="22"/>
        </w:rPr>
        <w:t xml:space="preserve">t is not only possible to increase the amount of soil organic carbon in existing soils, but also to build new soil. This has the effect of </w:t>
      </w:r>
      <w:r w:rsidR="00041C82" w:rsidRPr="00135CE9">
        <w:rPr>
          <w:rFonts w:ascii="Arial" w:hAnsi="Arial" w:cs="Arial"/>
          <w:color w:val="000000"/>
          <w:sz w:val="22"/>
          <w:szCs w:val="22"/>
        </w:rPr>
        <w:t>sequestering carbon</w:t>
      </w:r>
      <w:r w:rsidR="005F3C57" w:rsidRPr="00135CE9">
        <w:rPr>
          <w:rFonts w:ascii="Arial" w:hAnsi="Arial" w:cs="Arial"/>
          <w:color w:val="000000"/>
          <w:sz w:val="22"/>
          <w:szCs w:val="22"/>
        </w:rPr>
        <w:t xml:space="preserve">. </w:t>
      </w:r>
      <w:r w:rsidR="00447BF4" w:rsidRPr="00135CE9">
        <w:rPr>
          <w:rFonts w:ascii="Arial" w:hAnsi="Arial" w:cs="Arial"/>
          <w:color w:val="000000"/>
          <w:sz w:val="22"/>
          <w:szCs w:val="22"/>
        </w:rPr>
        <w:t xml:space="preserve">Regenerative agriculture balances the carbon in the atmosphere by bringing it back and putting it in the soil where it can generate wealth by building the health of the soil and the food we grow. And, ultimately, of entire ecosystems. </w:t>
      </w:r>
    </w:p>
    <w:p w14:paraId="31561705" w14:textId="2C9EFF32" w:rsidR="00447BF4" w:rsidRPr="00135CE9" w:rsidRDefault="00447BF4" w:rsidP="00447BF4">
      <w:pPr>
        <w:keepNext/>
        <w:keepLines/>
        <w:jc w:val="both"/>
        <w:rPr>
          <w:rFonts w:ascii="Arial" w:hAnsi="Arial" w:cs="Arial"/>
          <w:b/>
          <w:color w:val="1F3763"/>
          <w:sz w:val="22"/>
          <w:szCs w:val="22"/>
        </w:rPr>
      </w:pPr>
    </w:p>
    <w:p w14:paraId="223B4B4E" w14:textId="77777777" w:rsidR="00237351" w:rsidRPr="00AE36DF" w:rsidRDefault="00237351" w:rsidP="00237351">
      <w:pPr>
        <w:rPr>
          <w:rFonts w:asciiTheme="majorHAnsi" w:hAnsiTheme="majorHAnsi" w:cstheme="majorHAnsi"/>
          <w:b/>
          <w:color w:val="1F3763"/>
        </w:rPr>
      </w:pPr>
      <w:r w:rsidRPr="00AE36DF">
        <w:rPr>
          <w:rFonts w:asciiTheme="majorHAnsi" w:hAnsiTheme="majorHAnsi" w:cstheme="majorHAnsi"/>
          <w:b/>
          <w:color w:val="1F3763"/>
        </w:rPr>
        <w:t>Regenerative Agriculture is Life</w:t>
      </w:r>
    </w:p>
    <w:p w14:paraId="57C4B744" w14:textId="77777777" w:rsidR="00237351" w:rsidRPr="00AE36DF" w:rsidRDefault="00237351" w:rsidP="00237351">
      <w:pPr>
        <w:rPr>
          <w:rFonts w:ascii="Arial" w:hAnsi="Arial" w:cs="Arial"/>
          <w:b/>
          <w:color w:val="1F3763"/>
          <w:sz w:val="22"/>
          <w:szCs w:val="22"/>
        </w:rPr>
      </w:pPr>
    </w:p>
    <w:p w14:paraId="30B793EE" w14:textId="354F15D3" w:rsidR="00237351" w:rsidRPr="00AE36DF" w:rsidRDefault="00237351" w:rsidP="00CA7708">
      <w:pPr>
        <w:jc w:val="both"/>
        <w:rPr>
          <w:rFonts w:ascii="Arial" w:hAnsi="Arial" w:cs="Arial"/>
          <w:color w:val="000000"/>
          <w:sz w:val="22"/>
          <w:szCs w:val="22"/>
        </w:rPr>
      </w:pPr>
      <w:r w:rsidRPr="00AE36DF">
        <w:rPr>
          <w:rFonts w:ascii="Arial" w:hAnsi="Arial" w:cs="Arial"/>
          <w:color w:val="000000"/>
          <w:sz w:val="22"/>
          <w:szCs w:val="22"/>
        </w:rPr>
        <w:t xml:space="preserve">At the heart of </w:t>
      </w:r>
      <w:r w:rsidR="00EA15E0" w:rsidRPr="00AE36DF">
        <w:rPr>
          <w:rFonts w:ascii="Arial" w:hAnsi="Arial" w:cs="Arial"/>
          <w:color w:val="000000"/>
          <w:sz w:val="22"/>
          <w:szCs w:val="22"/>
        </w:rPr>
        <w:t>r</w:t>
      </w:r>
      <w:r w:rsidRPr="00AE36DF">
        <w:rPr>
          <w:rFonts w:ascii="Arial" w:hAnsi="Arial" w:cs="Arial"/>
          <w:color w:val="000000"/>
          <w:sz w:val="22"/>
          <w:szCs w:val="22"/>
        </w:rPr>
        <w:t xml:space="preserve">egenerative </w:t>
      </w:r>
      <w:r w:rsidR="00EA15E0" w:rsidRPr="00AE36DF">
        <w:rPr>
          <w:rFonts w:ascii="Arial" w:hAnsi="Arial" w:cs="Arial"/>
          <w:color w:val="000000"/>
          <w:sz w:val="22"/>
          <w:szCs w:val="22"/>
        </w:rPr>
        <w:t>a</w:t>
      </w:r>
      <w:r w:rsidRPr="00AE36DF">
        <w:rPr>
          <w:rFonts w:ascii="Arial" w:hAnsi="Arial" w:cs="Arial"/>
          <w:color w:val="000000"/>
          <w:sz w:val="22"/>
          <w:szCs w:val="22"/>
        </w:rPr>
        <w:t>griculture is how to nurture, restore, diversify, and support life—life between people, life in soil</w:t>
      </w:r>
      <w:r w:rsidR="00B60677" w:rsidRPr="00AE36DF">
        <w:rPr>
          <w:rFonts w:ascii="Arial" w:hAnsi="Arial" w:cs="Arial"/>
          <w:color w:val="000000"/>
          <w:sz w:val="22"/>
          <w:szCs w:val="22"/>
        </w:rPr>
        <w:t>s</w:t>
      </w:r>
      <w:r w:rsidRPr="00AE36DF">
        <w:rPr>
          <w:rFonts w:ascii="Arial" w:hAnsi="Arial" w:cs="Arial"/>
          <w:color w:val="000000"/>
          <w:sz w:val="22"/>
          <w:szCs w:val="22"/>
        </w:rPr>
        <w:t>, life for animals, and life as caretakers of land and other living beings.</w:t>
      </w:r>
    </w:p>
    <w:p w14:paraId="0DB2DE57" w14:textId="77777777" w:rsidR="00237351" w:rsidRPr="00AE36DF" w:rsidRDefault="00237351" w:rsidP="00CA7708">
      <w:pPr>
        <w:jc w:val="both"/>
        <w:rPr>
          <w:rFonts w:ascii="Arial" w:hAnsi="Arial" w:cs="Arial"/>
          <w:b/>
          <w:color w:val="1F3763"/>
        </w:rPr>
      </w:pPr>
    </w:p>
    <w:p w14:paraId="72BEC811" w14:textId="77777777" w:rsidR="00FB5BE9" w:rsidRDefault="00237351" w:rsidP="00CA7708">
      <w:pPr>
        <w:jc w:val="both"/>
        <w:rPr>
          <w:rFonts w:ascii="Arial" w:hAnsi="Arial" w:cs="Arial"/>
          <w:color w:val="000000"/>
          <w:sz w:val="22"/>
          <w:szCs w:val="22"/>
        </w:rPr>
      </w:pPr>
      <w:r w:rsidRPr="00E66826">
        <w:rPr>
          <w:rFonts w:ascii="Arial" w:hAnsi="Arial" w:cs="Arial"/>
          <w:color w:val="000000"/>
          <w:sz w:val="22"/>
          <w:szCs w:val="22"/>
        </w:rPr>
        <w:t>Farmers and ranchers adopting regenerative practices recognize this essential relationship with life. As consumers we can demand and purchase food (plants and animals) that is grown and raised in a regenerative manner by local growers.</w:t>
      </w:r>
    </w:p>
    <w:p w14:paraId="22087105" w14:textId="45EB6642" w:rsidR="00237351" w:rsidRPr="00CA7708" w:rsidRDefault="00237351" w:rsidP="00237351">
      <w:pPr>
        <w:rPr>
          <w:rFonts w:ascii="Arial" w:hAnsi="Arial" w:cs="Arial"/>
          <w:b/>
          <w:color w:val="1F3763"/>
          <w:sz w:val="22"/>
          <w:szCs w:val="22"/>
        </w:rPr>
      </w:pPr>
      <w:r w:rsidRPr="00E66826">
        <w:rPr>
          <w:rFonts w:ascii="Arial" w:hAnsi="Arial" w:cs="Arial"/>
          <w:color w:val="000000"/>
          <w:sz w:val="22"/>
          <w:szCs w:val="22"/>
        </w:rPr>
        <w:t xml:space="preserve">  </w:t>
      </w:r>
    </w:p>
    <w:p w14:paraId="00000028" w14:textId="02EDF2B1" w:rsidR="00854376" w:rsidRPr="00CA7708" w:rsidRDefault="00E90941">
      <w:pPr>
        <w:rPr>
          <w:rFonts w:ascii="Arial" w:hAnsi="Arial" w:cs="Arial"/>
          <w:b/>
          <w:color w:val="1F3763"/>
          <w:sz w:val="22"/>
          <w:szCs w:val="22"/>
        </w:rPr>
      </w:pPr>
      <w:r w:rsidRPr="00CA7708">
        <w:rPr>
          <w:rFonts w:ascii="Arial" w:hAnsi="Arial" w:cs="Arial"/>
          <w:b/>
          <w:color w:val="1F3763"/>
          <w:sz w:val="22"/>
          <w:szCs w:val="22"/>
        </w:rPr>
        <w:t>Regenerative Seals</w:t>
      </w:r>
      <w:r w:rsidR="004930D8" w:rsidRPr="00CA7708">
        <w:rPr>
          <w:rFonts w:ascii="Arial" w:hAnsi="Arial" w:cs="Arial"/>
          <w:b/>
          <w:color w:val="1F3763"/>
          <w:sz w:val="22"/>
          <w:szCs w:val="22"/>
        </w:rPr>
        <w:t xml:space="preserve"> &amp; Farm Map</w:t>
      </w:r>
    </w:p>
    <w:p w14:paraId="0EEE29D5" w14:textId="7D842E0A" w:rsidR="007D0D2B" w:rsidRPr="00E66826" w:rsidRDefault="007D0D2B">
      <w:pPr>
        <w:rPr>
          <w:rFonts w:ascii="Arial" w:hAnsi="Arial" w:cs="Arial"/>
          <w:b/>
          <w:color w:val="1F3763"/>
          <w:sz w:val="22"/>
          <w:szCs w:val="22"/>
        </w:rPr>
      </w:pPr>
    </w:p>
    <w:p w14:paraId="5EA77A1E" w14:textId="1DFDCD23" w:rsidR="00D97104" w:rsidRPr="00E66826" w:rsidRDefault="007D0D2B" w:rsidP="00D97104">
      <w:pPr>
        <w:jc w:val="both"/>
        <w:rPr>
          <w:rFonts w:ascii="Arial" w:hAnsi="Arial" w:cs="Arial"/>
          <w:i/>
          <w:iCs/>
          <w:sz w:val="22"/>
          <w:szCs w:val="22"/>
        </w:rPr>
      </w:pPr>
      <w:r w:rsidRPr="00E66826">
        <w:rPr>
          <w:rFonts w:ascii="Arial" w:hAnsi="Arial" w:cs="Arial"/>
          <w:color w:val="000000"/>
          <w:sz w:val="22"/>
          <w:szCs w:val="22"/>
        </w:rPr>
        <w:t>To help highlight and acknowledge those practicing regenerative agricultu</w:t>
      </w:r>
      <w:r w:rsidR="00EA2809" w:rsidRPr="00E66826">
        <w:rPr>
          <w:rFonts w:ascii="Arial" w:hAnsi="Arial" w:cs="Arial"/>
          <w:color w:val="000000"/>
          <w:sz w:val="22"/>
          <w:szCs w:val="22"/>
        </w:rPr>
        <w:t>re</w:t>
      </w:r>
      <w:r w:rsidRPr="00E66826">
        <w:rPr>
          <w:rFonts w:ascii="Arial" w:hAnsi="Arial" w:cs="Arial"/>
          <w:color w:val="000000"/>
          <w:sz w:val="22"/>
          <w:szCs w:val="22"/>
        </w:rPr>
        <w:t xml:space="preserve">, several seal </w:t>
      </w:r>
      <w:r w:rsidR="004930D8" w:rsidRPr="00E66826">
        <w:rPr>
          <w:rFonts w:ascii="Arial" w:hAnsi="Arial" w:cs="Arial"/>
          <w:color w:val="000000"/>
          <w:sz w:val="22"/>
          <w:szCs w:val="22"/>
        </w:rPr>
        <w:t>certifications</w:t>
      </w:r>
      <w:r w:rsidRPr="00E66826">
        <w:rPr>
          <w:rFonts w:ascii="Arial" w:hAnsi="Arial" w:cs="Arial"/>
          <w:color w:val="000000"/>
          <w:sz w:val="22"/>
          <w:szCs w:val="22"/>
        </w:rPr>
        <w:t xml:space="preserve"> programs </w:t>
      </w:r>
      <w:r w:rsidR="00EA0FE6" w:rsidRPr="00E66826">
        <w:rPr>
          <w:rFonts w:ascii="Arial" w:hAnsi="Arial" w:cs="Arial"/>
          <w:color w:val="000000"/>
          <w:sz w:val="22"/>
          <w:szCs w:val="22"/>
        </w:rPr>
        <w:t>and regenerative farm locator maps</w:t>
      </w:r>
      <w:r w:rsidR="00B8370A" w:rsidRPr="00E66826">
        <w:rPr>
          <w:rFonts w:ascii="Arial" w:hAnsi="Arial" w:cs="Arial"/>
          <w:color w:val="000000"/>
          <w:sz w:val="22"/>
          <w:szCs w:val="22"/>
        </w:rPr>
        <w:t xml:space="preserve"> have been developed</w:t>
      </w:r>
      <w:r w:rsidRPr="00E66826">
        <w:rPr>
          <w:rFonts w:ascii="Arial" w:hAnsi="Arial" w:cs="Arial"/>
          <w:color w:val="000000"/>
          <w:sz w:val="22"/>
          <w:szCs w:val="22"/>
        </w:rPr>
        <w:t xml:space="preserve">. </w:t>
      </w:r>
      <w:r w:rsidR="00E90941" w:rsidRPr="00E66826">
        <w:rPr>
          <w:rFonts w:ascii="Arial" w:hAnsi="Arial" w:cs="Arial"/>
          <w:i/>
          <w:iCs/>
          <w:sz w:val="22"/>
          <w:szCs w:val="22"/>
        </w:rPr>
        <w:t>Intertribal Agriculture Council (IAC) &amp; Rege[N]ation</w:t>
      </w:r>
    </w:p>
    <w:p w14:paraId="3DF7319C" w14:textId="05D19858" w:rsidR="007D0D2B" w:rsidRPr="00E66826" w:rsidRDefault="007D0D2B" w:rsidP="00D97104">
      <w:pPr>
        <w:jc w:val="both"/>
        <w:rPr>
          <w:rFonts w:ascii="Arial" w:hAnsi="Arial" w:cs="Arial"/>
          <w:i/>
          <w:iCs/>
          <w:sz w:val="22"/>
          <w:szCs w:val="22"/>
        </w:rPr>
      </w:pPr>
    </w:p>
    <w:p w14:paraId="7D203AA5" w14:textId="61125B1C" w:rsidR="004930D8" w:rsidRPr="00E66826" w:rsidRDefault="00E90941" w:rsidP="007D0D2B">
      <w:pPr>
        <w:jc w:val="both"/>
        <w:rPr>
          <w:rFonts w:ascii="Arial" w:hAnsi="Arial" w:cs="Arial"/>
          <w:i/>
          <w:iCs/>
          <w:color w:val="000000"/>
          <w:sz w:val="22"/>
          <w:szCs w:val="22"/>
        </w:rPr>
      </w:pPr>
      <w:r w:rsidRPr="00E66826">
        <w:rPr>
          <w:rFonts w:ascii="Arial" w:hAnsi="Arial" w:cs="Arial"/>
          <w:color w:val="000000"/>
          <w:sz w:val="22"/>
          <w:szCs w:val="22"/>
        </w:rPr>
        <w:t>The IAC </w:t>
      </w:r>
      <w:hyperlink r:id="rId11" w:history="1">
        <w:r w:rsidRPr="00E66826">
          <w:rPr>
            <w:rStyle w:val="Hyperlink"/>
            <w:rFonts w:ascii="Arial" w:hAnsi="Arial" w:cs="Arial"/>
            <w:sz w:val="22"/>
            <w:szCs w:val="22"/>
            <w:bdr w:val="none" w:sz="0" w:space="0" w:color="auto" w:frame="1"/>
          </w:rPr>
          <w:t>Rege[N]ation</w:t>
        </w:r>
        <w:r w:rsidRPr="00E66826">
          <w:rPr>
            <w:rStyle w:val="Hyperlink"/>
            <w:rFonts w:ascii="Arial" w:hAnsi="Arial" w:cs="Arial"/>
            <w:sz w:val="22"/>
            <w:szCs w:val="22"/>
          </w:rPr>
          <w:t> </w:t>
        </w:r>
      </w:hyperlink>
      <w:r w:rsidRPr="00E66826">
        <w:rPr>
          <w:rFonts w:ascii="Arial" w:hAnsi="Arial" w:cs="Arial"/>
          <w:color w:val="000000"/>
          <w:sz w:val="22"/>
          <w:szCs w:val="22"/>
        </w:rPr>
        <w:t xml:space="preserve">Pledge and Seal is exclusively available to Native American and Alaskan Native agriculturalists -- from farmers, ranchers to harvesters and foragers-- who pledge to abide by the conditions laid out in the certification process. </w:t>
      </w:r>
      <w:r w:rsidR="004930D8" w:rsidRPr="00E66826">
        <w:rPr>
          <w:rFonts w:ascii="Arial" w:hAnsi="Arial" w:cs="Arial"/>
          <w:i/>
          <w:iCs/>
          <w:color w:val="000000"/>
          <w:sz w:val="22"/>
          <w:szCs w:val="22"/>
        </w:rPr>
        <w:t>Land to Market</w:t>
      </w:r>
    </w:p>
    <w:p w14:paraId="0BA50681" w14:textId="1FD50DE4" w:rsidR="004930D8" w:rsidRPr="00E66826" w:rsidRDefault="004930D8" w:rsidP="007D0D2B">
      <w:pPr>
        <w:jc w:val="both"/>
        <w:rPr>
          <w:rFonts w:ascii="Arial" w:hAnsi="Arial" w:cs="Arial"/>
          <w:i/>
          <w:iCs/>
          <w:color w:val="000000"/>
          <w:sz w:val="22"/>
          <w:szCs w:val="22"/>
        </w:rPr>
      </w:pPr>
    </w:p>
    <w:p w14:paraId="00647C9F" w14:textId="0FEF3D6C" w:rsidR="00CB0842" w:rsidRPr="00E66826" w:rsidRDefault="0036287C" w:rsidP="00CB0842">
      <w:pPr>
        <w:jc w:val="both"/>
        <w:rPr>
          <w:rFonts w:ascii="Arial" w:hAnsi="Arial" w:cs="Arial"/>
          <w:i/>
          <w:iCs/>
          <w:color w:val="000000"/>
          <w:sz w:val="22"/>
          <w:szCs w:val="22"/>
        </w:rPr>
      </w:pPr>
      <w:hyperlink r:id="rId12" w:history="1">
        <w:r w:rsidR="004930D8" w:rsidRPr="00E66826">
          <w:rPr>
            <w:rStyle w:val="Hyperlink"/>
            <w:rFonts w:ascii="Arial" w:hAnsi="Arial" w:cs="Arial"/>
            <w:sz w:val="22"/>
            <w:szCs w:val="22"/>
          </w:rPr>
          <w:t>Land to Market</w:t>
        </w:r>
      </w:hyperlink>
      <w:r w:rsidR="004930D8" w:rsidRPr="00E66826">
        <w:rPr>
          <w:rFonts w:ascii="Arial" w:hAnsi="Arial" w:cs="Arial"/>
          <w:color w:val="000000"/>
          <w:sz w:val="22"/>
          <w:szCs w:val="22"/>
        </w:rPr>
        <w:t xml:space="preserve"> advertises itself as the world's first verified regenerative sourcing solution for meat, diary, wool, and leather. </w:t>
      </w:r>
      <w:r w:rsidR="00CB0842" w:rsidRPr="00E66826">
        <w:rPr>
          <w:rFonts w:ascii="Arial" w:hAnsi="Arial" w:cs="Arial"/>
          <w:i/>
          <w:iCs/>
          <w:color w:val="000000"/>
          <w:sz w:val="22"/>
          <w:szCs w:val="22"/>
        </w:rPr>
        <w:t>Regenerative Organic Certified (ROC)</w:t>
      </w:r>
    </w:p>
    <w:p w14:paraId="1B7F731C" w14:textId="6253AE51" w:rsidR="00CB0842" w:rsidRPr="00E66826" w:rsidRDefault="00CB0842" w:rsidP="00CB0842">
      <w:pPr>
        <w:jc w:val="both"/>
        <w:rPr>
          <w:rFonts w:ascii="Arial" w:hAnsi="Arial" w:cs="Arial"/>
          <w:color w:val="000000"/>
          <w:sz w:val="22"/>
          <w:szCs w:val="22"/>
        </w:rPr>
      </w:pPr>
    </w:p>
    <w:p w14:paraId="2383D8C9" w14:textId="60453B9B" w:rsidR="00A909D9" w:rsidRPr="00794E06" w:rsidRDefault="00CB0842" w:rsidP="00012767">
      <w:pPr>
        <w:jc w:val="both"/>
        <w:rPr>
          <w:b/>
          <w:color w:val="1F3763"/>
        </w:rPr>
      </w:pPr>
      <w:r w:rsidRPr="00E66826">
        <w:rPr>
          <w:rFonts w:ascii="Arial" w:hAnsi="Arial" w:cs="Arial"/>
          <w:color w:val="000000"/>
          <w:sz w:val="22"/>
          <w:szCs w:val="22"/>
        </w:rPr>
        <w:t xml:space="preserve">A certification for food, textiles, and personal care </w:t>
      </w:r>
      <w:r w:rsidR="0004225B" w:rsidRPr="00E66826">
        <w:rPr>
          <w:rFonts w:ascii="Arial" w:hAnsi="Arial" w:cs="Arial"/>
          <w:color w:val="000000"/>
          <w:sz w:val="22"/>
          <w:szCs w:val="22"/>
        </w:rPr>
        <w:t>ingredients</w:t>
      </w:r>
      <w:r w:rsidRPr="00E66826">
        <w:rPr>
          <w:rFonts w:ascii="Arial" w:hAnsi="Arial" w:cs="Arial"/>
          <w:color w:val="000000"/>
          <w:sz w:val="22"/>
          <w:szCs w:val="22"/>
        </w:rPr>
        <w:t xml:space="preserve">. </w:t>
      </w:r>
    </w:p>
    <w:p w14:paraId="0000002C" w14:textId="601F39E2" w:rsidR="00854376" w:rsidRPr="00C96458" w:rsidRDefault="00AA1870">
      <w:pPr>
        <w:rPr>
          <w:rFonts w:asciiTheme="majorHAnsi" w:hAnsiTheme="majorHAnsi" w:cstheme="majorHAnsi"/>
          <w:b/>
          <w:color w:val="1F3763"/>
        </w:rPr>
      </w:pPr>
      <w:r w:rsidRPr="00C96458">
        <w:rPr>
          <w:rFonts w:asciiTheme="majorHAnsi" w:hAnsiTheme="majorHAnsi" w:cstheme="majorHAnsi"/>
          <w:b/>
          <w:color w:val="1F3763"/>
        </w:rPr>
        <w:t>Resources</w:t>
      </w:r>
    </w:p>
    <w:p w14:paraId="6CBDEA79" w14:textId="4ABCFB74" w:rsidR="000573DD" w:rsidRPr="00706AC9" w:rsidRDefault="000573DD">
      <w:pPr>
        <w:rPr>
          <w:rFonts w:ascii="Arial" w:hAnsi="Arial" w:cs="Arial"/>
          <w:color w:val="244061"/>
          <w:sz w:val="20"/>
          <w:szCs w:val="20"/>
        </w:rPr>
      </w:pPr>
    </w:p>
    <w:p w14:paraId="4F076D27" w14:textId="53CE29A5" w:rsidR="000573DD" w:rsidRPr="006117AE" w:rsidRDefault="000573DD">
      <w:pPr>
        <w:rPr>
          <w:rFonts w:ascii="Arial" w:hAnsi="Arial" w:cs="Arial"/>
          <w:b/>
          <w:sz w:val="20"/>
          <w:szCs w:val="20"/>
        </w:rPr>
      </w:pPr>
      <w:r w:rsidRPr="006117AE">
        <w:rPr>
          <w:rFonts w:ascii="Arial" w:hAnsi="Arial" w:cs="Arial"/>
          <w:sz w:val="20"/>
          <w:szCs w:val="20"/>
        </w:rPr>
        <w:t>Regenerative Agriculture Alliance</w:t>
      </w:r>
    </w:p>
    <w:p w14:paraId="1315FC16" w14:textId="71DBB975" w:rsidR="000573DD" w:rsidRPr="00706AC9" w:rsidRDefault="0036287C">
      <w:pPr>
        <w:rPr>
          <w:rStyle w:val="Hyperlink"/>
          <w:rFonts w:ascii="Arial" w:hAnsi="Arial" w:cs="Arial"/>
          <w:sz w:val="20"/>
          <w:szCs w:val="20"/>
        </w:rPr>
      </w:pPr>
      <w:hyperlink r:id="rId13" w:history="1">
        <w:r w:rsidR="000573DD" w:rsidRPr="00706AC9">
          <w:rPr>
            <w:rStyle w:val="Hyperlink"/>
            <w:rFonts w:ascii="Arial" w:hAnsi="Arial" w:cs="Arial"/>
            <w:sz w:val="20"/>
            <w:szCs w:val="20"/>
          </w:rPr>
          <w:t>https://www.regenagalliance.org/</w:t>
        </w:r>
      </w:hyperlink>
    </w:p>
    <w:p w14:paraId="1566B8FD" w14:textId="56478A41" w:rsidR="00D40097" w:rsidRPr="00706AC9" w:rsidRDefault="00D40097">
      <w:pPr>
        <w:rPr>
          <w:rStyle w:val="Hyperlink"/>
          <w:rFonts w:ascii="Arial" w:hAnsi="Arial" w:cs="Arial"/>
          <w:sz w:val="20"/>
          <w:szCs w:val="20"/>
        </w:rPr>
      </w:pPr>
    </w:p>
    <w:p w14:paraId="53377863" w14:textId="1C2E709C" w:rsidR="00D97104" w:rsidRPr="006117AE" w:rsidRDefault="00D97104" w:rsidP="00D97104">
      <w:pPr>
        <w:rPr>
          <w:rStyle w:val="Hyperlink"/>
          <w:rFonts w:ascii="Arial" w:hAnsi="Arial" w:cs="Arial"/>
          <w:color w:val="auto"/>
          <w:sz w:val="20"/>
          <w:szCs w:val="20"/>
        </w:rPr>
      </w:pPr>
      <w:r w:rsidRPr="006117AE">
        <w:rPr>
          <w:rFonts w:ascii="Arial" w:hAnsi="Arial" w:cs="Arial"/>
          <w:sz w:val="20"/>
          <w:szCs w:val="20"/>
        </w:rPr>
        <w:t xml:space="preserve">Indigenous Re-Generation  </w:t>
      </w:r>
    </w:p>
    <w:p w14:paraId="12125512" w14:textId="4C4B8BF7" w:rsidR="00D97104" w:rsidRPr="00617306" w:rsidRDefault="0036287C" w:rsidP="00D97104">
      <w:pPr>
        <w:rPr>
          <w:rStyle w:val="Hyperlink"/>
          <w:rFonts w:ascii="Arial" w:hAnsi="Arial" w:cs="Arial"/>
          <w:sz w:val="20"/>
          <w:szCs w:val="20"/>
        </w:rPr>
      </w:pPr>
      <w:hyperlink r:id="rId14" w:history="1">
        <w:r w:rsidR="00D97104" w:rsidRPr="00617306">
          <w:rPr>
            <w:rStyle w:val="Hyperlink"/>
            <w:rFonts w:ascii="Arial" w:hAnsi="Arial" w:cs="Arial"/>
            <w:sz w:val="20"/>
            <w:szCs w:val="20"/>
          </w:rPr>
          <w:t>https://www.indigenousregeneration.org/</w:t>
        </w:r>
      </w:hyperlink>
    </w:p>
    <w:p w14:paraId="09456CFC" w14:textId="77777777" w:rsidR="00B60677" w:rsidRPr="00617306" w:rsidRDefault="00B60677" w:rsidP="00D97104">
      <w:pPr>
        <w:rPr>
          <w:rStyle w:val="Hyperlink"/>
          <w:rFonts w:ascii="Arial" w:hAnsi="Arial" w:cs="Arial"/>
          <w:sz w:val="20"/>
          <w:szCs w:val="20"/>
        </w:rPr>
      </w:pPr>
    </w:p>
    <w:p w14:paraId="54B0D147" w14:textId="4B5F6E74" w:rsidR="00467AAC" w:rsidRPr="006117AE" w:rsidRDefault="00467AAC" w:rsidP="00D97104">
      <w:pPr>
        <w:rPr>
          <w:rFonts w:ascii="Arial" w:hAnsi="Arial" w:cs="Arial"/>
          <w:sz w:val="20"/>
          <w:szCs w:val="20"/>
        </w:rPr>
      </w:pPr>
      <w:r w:rsidRPr="006117AE">
        <w:rPr>
          <w:rFonts w:ascii="Arial" w:hAnsi="Arial" w:cs="Arial"/>
          <w:sz w:val="20"/>
          <w:szCs w:val="20"/>
        </w:rPr>
        <w:t xml:space="preserve">Regenerative Agriculture: A decolonization and indigenization framework </w:t>
      </w:r>
    </w:p>
    <w:p w14:paraId="518C7C5F" w14:textId="1BB860AA" w:rsidR="00467AAC" w:rsidRPr="00617306" w:rsidRDefault="0036287C" w:rsidP="00D97104">
      <w:pPr>
        <w:rPr>
          <w:rFonts w:ascii="Arial" w:hAnsi="Arial" w:cs="Arial"/>
          <w:color w:val="244061"/>
          <w:sz w:val="20"/>
          <w:szCs w:val="20"/>
        </w:rPr>
      </w:pPr>
      <w:hyperlink r:id="rId15" w:history="1">
        <w:r w:rsidR="00467AAC" w:rsidRPr="00617306">
          <w:rPr>
            <w:rStyle w:val="Hyperlink"/>
            <w:rFonts w:ascii="Arial" w:hAnsi="Arial" w:cs="Arial"/>
            <w:sz w:val="20"/>
            <w:szCs w:val="20"/>
          </w:rPr>
          <w:t>https://www.regenagalliance.org/blog/regenerative-agriculture-a-decolonization-and-indigenization-framework</w:t>
        </w:r>
      </w:hyperlink>
      <w:r w:rsidR="00467AAC" w:rsidRPr="00617306">
        <w:rPr>
          <w:rFonts w:ascii="Arial" w:hAnsi="Arial" w:cs="Arial"/>
          <w:color w:val="244061"/>
          <w:sz w:val="20"/>
          <w:szCs w:val="20"/>
        </w:rPr>
        <w:t xml:space="preserve"> </w:t>
      </w:r>
    </w:p>
    <w:p w14:paraId="118FC2F9" w14:textId="77777777" w:rsidR="00D97104" w:rsidRPr="00617306" w:rsidRDefault="00D97104">
      <w:pPr>
        <w:rPr>
          <w:rStyle w:val="Hyperlink"/>
          <w:rFonts w:ascii="Arial" w:hAnsi="Arial" w:cs="Arial"/>
          <w:sz w:val="20"/>
          <w:szCs w:val="20"/>
        </w:rPr>
      </w:pPr>
    </w:p>
    <w:p w14:paraId="6D4511DF" w14:textId="19ECDA33" w:rsidR="00D40097" w:rsidRPr="00617306" w:rsidRDefault="00D40097">
      <w:pPr>
        <w:rPr>
          <w:rStyle w:val="Hyperlink"/>
          <w:rFonts w:ascii="Arial" w:hAnsi="Arial" w:cs="Arial"/>
          <w:sz w:val="20"/>
          <w:szCs w:val="20"/>
        </w:rPr>
      </w:pPr>
      <w:r w:rsidRPr="006117AE">
        <w:rPr>
          <w:rFonts w:ascii="Arial" w:hAnsi="Arial" w:cs="Arial"/>
          <w:sz w:val="20"/>
          <w:szCs w:val="20"/>
        </w:rPr>
        <w:t xml:space="preserve">Regeneration International </w:t>
      </w:r>
      <w:hyperlink r:id="rId16" w:history="1">
        <w:r w:rsidRPr="00617306">
          <w:rPr>
            <w:rStyle w:val="Hyperlink"/>
            <w:rFonts w:ascii="Arial" w:hAnsi="Arial" w:cs="Arial"/>
            <w:sz w:val="20"/>
            <w:szCs w:val="20"/>
          </w:rPr>
          <w:t>https://regenerationinternational.org/</w:t>
        </w:r>
      </w:hyperlink>
    </w:p>
    <w:p w14:paraId="2E7B9851" w14:textId="568F2155" w:rsidR="002679C5" w:rsidRPr="00617306" w:rsidRDefault="002679C5">
      <w:pPr>
        <w:rPr>
          <w:rStyle w:val="Hyperlink"/>
          <w:rFonts w:ascii="Arial" w:hAnsi="Arial" w:cs="Arial"/>
          <w:sz w:val="20"/>
          <w:szCs w:val="20"/>
        </w:rPr>
      </w:pPr>
    </w:p>
    <w:p w14:paraId="032A8C5A" w14:textId="77777777" w:rsidR="002679C5" w:rsidRPr="006117AE" w:rsidRDefault="002679C5" w:rsidP="002679C5">
      <w:pPr>
        <w:rPr>
          <w:rFonts w:ascii="Arial" w:hAnsi="Arial" w:cs="Arial"/>
          <w:b/>
          <w:sz w:val="20"/>
          <w:szCs w:val="20"/>
        </w:rPr>
      </w:pPr>
      <w:r w:rsidRPr="006117AE">
        <w:rPr>
          <w:rFonts w:ascii="Arial" w:hAnsi="Arial" w:cs="Arial"/>
          <w:sz w:val="20"/>
          <w:szCs w:val="20"/>
        </w:rPr>
        <w:t>Understanding Ag, LLC</w:t>
      </w:r>
    </w:p>
    <w:p w14:paraId="4BFEA5C6" w14:textId="310D5F10" w:rsidR="002679C5" w:rsidRPr="00617306" w:rsidRDefault="0036287C">
      <w:pPr>
        <w:rPr>
          <w:rStyle w:val="Hyperlink"/>
          <w:rFonts w:ascii="Arial" w:hAnsi="Arial" w:cs="Arial"/>
          <w:sz w:val="20"/>
          <w:szCs w:val="20"/>
        </w:rPr>
      </w:pPr>
      <w:hyperlink r:id="rId17" w:history="1">
        <w:r w:rsidR="002679C5" w:rsidRPr="00617306">
          <w:rPr>
            <w:rStyle w:val="Hyperlink"/>
            <w:rFonts w:ascii="Arial" w:hAnsi="Arial" w:cs="Arial"/>
            <w:sz w:val="20"/>
            <w:szCs w:val="20"/>
          </w:rPr>
          <w:t>https://understandingag.com/</w:t>
        </w:r>
      </w:hyperlink>
    </w:p>
    <w:p w14:paraId="17AE0C4B" w14:textId="77777777" w:rsidR="002679C5" w:rsidRPr="00617306" w:rsidRDefault="002679C5" w:rsidP="002679C5">
      <w:pPr>
        <w:rPr>
          <w:rFonts w:ascii="Arial" w:hAnsi="Arial" w:cs="Arial"/>
          <w:color w:val="244061"/>
          <w:sz w:val="20"/>
          <w:szCs w:val="20"/>
        </w:rPr>
      </w:pPr>
    </w:p>
    <w:p w14:paraId="4EA751ED" w14:textId="7E33751C" w:rsidR="002679C5" w:rsidRPr="006117AE" w:rsidRDefault="002679C5" w:rsidP="002679C5">
      <w:pPr>
        <w:rPr>
          <w:rFonts w:ascii="Arial" w:hAnsi="Arial" w:cs="Arial"/>
          <w:b/>
          <w:sz w:val="20"/>
          <w:szCs w:val="20"/>
        </w:rPr>
      </w:pPr>
      <w:r w:rsidRPr="006117AE">
        <w:rPr>
          <w:rFonts w:ascii="Arial" w:hAnsi="Arial" w:cs="Arial"/>
          <w:sz w:val="20"/>
          <w:szCs w:val="20"/>
        </w:rPr>
        <w:t xml:space="preserve">Soil Health Principles with Context </w:t>
      </w:r>
    </w:p>
    <w:p w14:paraId="6951EFB0" w14:textId="5FE11907" w:rsidR="002679C5" w:rsidRPr="00617306" w:rsidRDefault="0036287C" w:rsidP="00D97104">
      <w:pPr>
        <w:rPr>
          <w:rFonts w:ascii="Arial" w:hAnsi="Arial" w:cs="Arial"/>
          <w:sz w:val="20"/>
          <w:szCs w:val="20"/>
        </w:rPr>
      </w:pPr>
      <w:hyperlink r:id="rId18" w:history="1">
        <w:r w:rsidR="002679C5" w:rsidRPr="00617306">
          <w:rPr>
            <w:rStyle w:val="Hyperlink"/>
            <w:rFonts w:ascii="Arial" w:hAnsi="Arial" w:cs="Arial"/>
            <w:sz w:val="20"/>
            <w:szCs w:val="20"/>
          </w:rPr>
          <w:t>https://understandingag.com/soil-health-principles-with-context/</w:t>
        </w:r>
      </w:hyperlink>
      <w:r w:rsidR="002679C5" w:rsidRPr="00617306">
        <w:rPr>
          <w:rFonts w:ascii="Arial" w:hAnsi="Arial" w:cs="Arial"/>
          <w:sz w:val="20"/>
          <w:szCs w:val="20"/>
        </w:rPr>
        <w:t xml:space="preserve"> </w:t>
      </w:r>
    </w:p>
    <w:p w14:paraId="38AD3923" w14:textId="77777777" w:rsidR="008D6866" w:rsidRPr="00617306" w:rsidRDefault="008D6866">
      <w:pPr>
        <w:rPr>
          <w:rFonts w:ascii="Arial" w:hAnsi="Arial" w:cs="Arial"/>
          <w:color w:val="244061"/>
          <w:sz w:val="20"/>
          <w:szCs w:val="20"/>
        </w:rPr>
      </w:pPr>
    </w:p>
    <w:p w14:paraId="67F9B474" w14:textId="5F617408" w:rsidR="00127AE8" w:rsidRPr="006117AE" w:rsidRDefault="00127AE8">
      <w:pPr>
        <w:rPr>
          <w:rFonts w:ascii="Arial" w:hAnsi="Arial" w:cs="Arial"/>
          <w:sz w:val="20"/>
          <w:szCs w:val="20"/>
        </w:rPr>
      </w:pPr>
      <w:r w:rsidRPr="006117AE">
        <w:rPr>
          <w:rFonts w:ascii="Arial" w:hAnsi="Arial" w:cs="Arial"/>
          <w:sz w:val="20"/>
          <w:szCs w:val="20"/>
        </w:rPr>
        <w:t>Healthy Soils are the Basis for Health Food Production</w:t>
      </w:r>
    </w:p>
    <w:p w14:paraId="15DAF6CF" w14:textId="3198569E" w:rsidR="0041191A" w:rsidRPr="00617306" w:rsidRDefault="0036287C">
      <w:pPr>
        <w:rPr>
          <w:rFonts w:ascii="Arial" w:hAnsi="Arial" w:cs="Arial"/>
          <w:color w:val="244061"/>
          <w:sz w:val="20"/>
          <w:szCs w:val="20"/>
        </w:rPr>
      </w:pPr>
      <w:hyperlink r:id="rId19" w:history="1">
        <w:r w:rsidR="0041191A" w:rsidRPr="00617306">
          <w:rPr>
            <w:rStyle w:val="Hyperlink"/>
            <w:rFonts w:ascii="Arial" w:hAnsi="Arial" w:cs="Arial"/>
            <w:sz w:val="20"/>
            <w:szCs w:val="20"/>
          </w:rPr>
          <w:t>https://www.fao.org/soils-2015/news/news-detail/en/c/277682/</w:t>
        </w:r>
      </w:hyperlink>
      <w:r w:rsidR="0041191A" w:rsidRPr="00617306">
        <w:rPr>
          <w:rFonts w:ascii="Arial" w:hAnsi="Arial" w:cs="Arial"/>
          <w:color w:val="244061"/>
          <w:sz w:val="20"/>
          <w:szCs w:val="20"/>
        </w:rPr>
        <w:t xml:space="preserve"> </w:t>
      </w:r>
    </w:p>
    <w:p w14:paraId="3C3FABD6" w14:textId="44A1C71E" w:rsidR="00127AE8" w:rsidRPr="00617306" w:rsidRDefault="00127AE8">
      <w:pPr>
        <w:rPr>
          <w:rFonts w:ascii="Arial" w:hAnsi="Arial" w:cs="Arial"/>
          <w:color w:val="244061"/>
          <w:sz w:val="20"/>
          <w:szCs w:val="20"/>
        </w:rPr>
      </w:pPr>
    </w:p>
    <w:p w14:paraId="0D60AE3B" w14:textId="3EEAB4AF" w:rsidR="00127AE8" w:rsidRPr="00617306" w:rsidRDefault="00127AE8">
      <w:pPr>
        <w:rPr>
          <w:rFonts w:ascii="Arial" w:hAnsi="Arial" w:cs="Arial"/>
          <w:color w:val="244061"/>
          <w:sz w:val="20"/>
          <w:szCs w:val="20"/>
        </w:rPr>
      </w:pPr>
      <w:r w:rsidRPr="00617306">
        <w:rPr>
          <w:rFonts w:ascii="Arial" w:hAnsi="Arial" w:cs="Arial"/>
          <w:color w:val="244061"/>
          <w:sz w:val="20"/>
          <w:szCs w:val="20"/>
        </w:rPr>
        <w:t xml:space="preserve">Fixing the Water Cycle:  Managing Soils for Water Efficiency </w:t>
      </w:r>
    </w:p>
    <w:p w14:paraId="0AC939D6" w14:textId="060543FB" w:rsidR="00127AE8" w:rsidRPr="00617306" w:rsidRDefault="0036287C">
      <w:pPr>
        <w:rPr>
          <w:rFonts w:ascii="Arial" w:hAnsi="Arial" w:cs="Arial"/>
          <w:color w:val="244061"/>
          <w:sz w:val="20"/>
          <w:szCs w:val="20"/>
        </w:rPr>
      </w:pPr>
      <w:hyperlink r:id="rId20" w:history="1">
        <w:r w:rsidR="00127AE8" w:rsidRPr="00617306">
          <w:rPr>
            <w:rStyle w:val="Hyperlink"/>
            <w:rFonts w:ascii="Arial" w:hAnsi="Arial" w:cs="Arial"/>
            <w:sz w:val="20"/>
            <w:szCs w:val="20"/>
          </w:rPr>
          <w:t>https://organicfarmermag.com/2020/07/fixing-the-water-cycle-managing-soils-for-water-efficiency/</w:t>
        </w:r>
      </w:hyperlink>
      <w:r w:rsidR="00127AE8" w:rsidRPr="00617306">
        <w:rPr>
          <w:rFonts w:ascii="Arial" w:hAnsi="Arial" w:cs="Arial"/>
          <w:color w:val="244061"/>
          <w:sz w:val="20"/>
          <w:szCs w:val="20"/>
        </w:rPr>
        <w:t xml:space="preserve"> </w:t>
      </w:r>
    </w:p>
    <w:p w14:paraId="130DA112" w14:textId="4D86C673" w:rsidR="00D97104" w:rsidRPr="00617306" w:rsidRDefault="00D97104">
      <w:pPr>
        <w:rPr>
          <w:rFonts w:ascii="Arial" w:hAnsi="Arial" w:cs="Arial"/>
          <w:color w:val="244061"/>
          <w:sz w:val="20"/>
          <w:szCs w:val="20"/>
        </w:rPr>
      </w:pPr>
    </w:p>
    <w:p w14:paraId="3E2D4BA2" w14:textId="16B84E54" w:rsidR="00B81D07" w:rsidRPr="00617306" w:rsidRDefault="00B81D07">
      <w:pPr>
        <w:rPr>
          <w:rFonts w:ascii="Arial" w:hAnsi="Arial" w:cs="Arial"/>
          <w:color w:val="244061"/>
          <w:sz w:val="20"/>
          <w:szCs w:val="20"/>
        </w:rPr>
      </w:pPr>
      <w:r w:rsidRPr="006117AE">
        <w:rPr>
          <w:rFonts w:ascii="Arial" w:hAnsi="Arial" w:cs="Arial"/>
          <w:sz w:val="20"/>
          <w:szCs w:val="20"/>
        </w:rPr>
        <w:t>The Imperative for Regenerative Agriculture</w:t>
      </w:r>
      <w:r w:rsidR="001F52BA" w:rsidRPr="006117AE">
        <w:rPr>
          <w:rFonts w:ascii="Arial" w:hAnsi="Arial" w:cs="Arial"/>
          <w:sz w:val="20"/>
          <w:szCs w:val="20"/>
        </w:rPr>
        <w:t xml:space="preserve"> </w:t>
      </w:r>
      <w:hyperlink r:id="rId21" w:history="1">
        <w:r w:rsidR="001F52BA" w:rsidRPr="00617306">
          <w:rPr>
            <w:rStyle w:val="Hyperlink"/>
            <w:rFonts w:ascii="Arial" w:hAnsi="Arial" w:cs="Arial"/>
            <w:sz w:val="20"/>
            <w:szCs w:val="20"/>
          </w:rPr>
          <w:t>https://journals.sagepub.com/doi/pdf/10.3184/003685017X14876775256165</w:t>
        </w:r>
      </w:hyperlink>
      <w:r w:rsidR="00D140D4" w:rsidRPr="00617306">
        <w:rPr>
          <w:rFonts w:ascii="Arial" w:hAnsi="Arial" w:cs="Arial"/>
          <w:color w:val="244061"/>
          <w:sz w:val="20"/>
          <w:szCs w:val="20"/>
        </w:rPr>
        <w:t xml:space="preserve"> </w:t>
      </w:r>
    </w:p>
    <w:p w14:paraId="0175021B" w14:textId="00DE8953" w:rsidR="00D140D4" w:rsidRPr="00617306" w:rsidRDefault="00D140D4">
      <w:pPr>
        <w:rPr>
          <w:rFonts w:ascii="Arial" w:hAnsi="Arial" w:cs="Arial"/>
          <w:color w:val="244061"/>
          <w:sz w:val="20"/>
          <w:szCs w:val="20"/>
        </w:rPr>
      </w:pPr>
    </w:p>
    <w:p w14:paraId="7446DB84" w14:textId="072B63E0" w:rsidR="00D140D4" w:rsidRPr="006117AE" w:rsidRDefault="00D140D4">
      <w:pPr>
        <w:rPr>
          <w:rFonts w:ascii="Arial" w:hAnsi="Arial" w:cs="Arial"/>
          <w:sz w:val="20"/>
          <w:szCs w:val="20"/>
        </w:rPr>
      </w:pPr>
      <w:r w:rsidRPr="006117AE">
        <w:rPr>
          <w:rFonts w:ascii="Arial" w:hAnsi="Arial" w:cs="Arial"/>
          <w:sz w:val="20"/>
          <w:szCs w:val="20"/>
        </w:rPr>
        <w:t>Regenerative Agriculture for Food and Climate</w:t>
      </w:r>
    </w:p>
    <w:p w14:paraId="698B77E6" w14:textId="7EE6A3DF" w:rsidR="002B0AC4" w:rsidRPr="00617306" w:rsidRDefault="0036287C">
      <w:pPr>
        <w:rPr>
          <w:rFonts w:ascii="Arial" w:hAnsi="Arial" w:cs="Arial"/>
          <w:color w:val="244061"/>
          <w:sz w:val="20"/>
          <w:szCs w:val="20"/>
        </w:rPr>
      </w:pPr>
      <w:hyperlink r:id="rId22" w:history="1">
        <w:r w:rsidR="00D140D4" w:rsidRPr="00617306">
          <w:rPr>
            <w:rStyle w:val="Hyperlink"/>
            <w:rFonts w:ascii="Arial" w:hAnsi="Arial" w:cs="Arial"/>
            <w:sz w:val="20"/>
            <w:szCs w:val="20"/>
          </w:rPr>
          <w:t>https://www.jswconline.org/content/75/5/123A.full</w:t>
        </w:r>
      </w:hyperlink>
      <w:r w:rsidR="002B0AC4" w:rsidRPr="00617306">
        <w:rPr>
          <w:rFonts w:ascii="Arial" w:hAnsi="Arial" w:cs="Arial"/>
          <w:color w:val="244061"/>
          <w:sz w:val="20"/>
          <w:szCs w:val="20"/>
        </w:rPr>
        <w:t xml:space="preserve"> </w:t>
      </w:r>
    </w:p>
    <w:p w14:paraId="71299D31" w14:textId="64805251" w:rsidR="001F52BA" w:rsidRPr="00617306" w:rsidRDefault="001F52BA">
      <w:pPr>
        <w:rPr>
          <w:rFonts w:ascii="Arial" w:hAnsi="Arial" w:cs="Arial"/>
          <w:color w:val="244061"/>
          <w:sz w:val="20"/>
          <w:szCs w:val="20"/>
        </w:rPr>
      </w:pPr>
    </w:p>
    <w:p w14:paraId="29E2CE76" w14:textId="18BE7192" w:rsidR="001F52BA" w:rsidRPr="006117AE" w:rsidRDefault="001F52BA">
      <w:pPr>
        <w:rPr>
          <w:rFonts w:ascii="Arial" w:hAnsi="Arial" w:cs="Arial"/>
          <w:sz w:val="20"/>
          <w:szCs w:val="20"/>
        </w:rPr>
      </w:pPr>
      <w:r w:rsidRPr="006117AE">
        <w:rPr>
          <w:rFonts w:ascii="Arial" w:hAnsi="Arial" w:cs="Arial"/>
          <w:sz w:val="20"/>
          <w:szCs w:val="20"/>
        </w:rPr>
        <w:t>Growing Resilience Through Regenerative Agriculture</w:t>
      </w:r>
    </w:p>
    <w:p w14:paraId="7E615F62" w14:textId="04F22E6B" w:rsidR="001F52BA" w:rsidRPr="00617306" w:rsidRDefault="0036287C">
      <w:pPr>
        <w:rPr>
          <w:rFonts w:ascii="Arial" w:hAnsi="Arial" w:cs="Arial"/>
          <w:color w:val="244061"/>
          <w:sz w:val="20"/>
          <w:szCs w:val="20"/>
        </w:rPr>
      </w:pPr>
      <w:hyperlink r:id="rId23" w:history="1">
        <w:r w:rsidR="001F52BA" w:rsidRPr="00617306">
          <w:rPr>
            <w:rStyle w:val="Hyperlink"/>
            <w:rFonts w:ascii="Arial" w:hAnsi="Arial" w:cs="Arial"/>
            <w:sz w:val="20"/>
            <w:szCs w:val="20"/>
          </w:rPr>
          <w:t>https://understandingag.com/growing-resilience-through-regenerative-agriculture/</w:t>
        </w:r>
      </w:hyperlink>
      <w:r w:rsidR="001F52BA" w:rsidRPr="00617306">
        <w:rPr>
          <w:rFonts w:ascii="Arial" w:hAnsi="Arial" w:cs="Arial"/>
          <w:color w:val="244061"/>
          <w:sz w:val="20"/>
          <w:szCs w:val="20"/>
        </w:rPr>
        <w:t xml:space="preserve"> </w:t>
      </w:r>
    </w:p>
    <w:p w14:paraId="57918E19" w14:textId="3AC8D48F" w:rsidR="00D97104" w:rsidRPr="00617306" w:rsidRDefault="00D97104">
      <w:pPr>
        <w:rPr>
          <w:rFonts w:ascii="Arial" w:hAnsi="Arial" w:cs="Arial"/>
          <w:color w:val="244061"/>
          <w:sz w:val="20"/>
          <w:szCs w:val="20"/>
        </w:rPr>
      </w:pPr>
    </w:p>
    <w:p w14:paraId="21A6C0BC" w14:textId="77777777" w:rsidR="005F3C57" w:rsidRPr="000357E1" w:rsidRDefault="005F3C57" w:rsidP="005F3C57">
      <w:pPr>
        <w:rPr>
          <w:rFonts w:ascii="Arial" w:hAnsi="Arial" w:cs="Arial"/>
          <w:sz w:val="20"/>
          <w:szCs w:val="20"/>
        </w:rPr>
      </w:pPr>
      <w:r w:rsidRPr="000357E1">
        <w:rPr>
          <w:rFonts w:ascii="Arial" w:hAnsi="Arial" w:cs="Arial"/>
          <w:sz w:val="20"/>
          <w:szCs w:val="20"/>
        </w:rPr>
        <w:t>Savory Institute</w:t>
      </w:r>
    </w:p>
    <w:p w14:paraId="153CB08F" w14:textId="77777777" w:rsidR="005F3C57" w:rsidRPr="00617306" w:rsidRDefault="0036287C" w:rsidP="005F3C57">
      <w:pPr>
        <w:rPr>
          <w:rFonts w:ascii="Arial" w:hAnsi="Arial" w:cs="Arial"/>
          <w:color w:val="244061"/>
          <w:sz w:val="20"/>
          <w:szCs w:val="20"/>
        </w:rPr>
      </w:pPr>
      <w:hyperlink r:id="rId24" w:history="1">
        <w:r w:rsidR="005F3C57" w:rsidRPr="00617306">
          <w:rPr>
            <w:rStyle w:val="Hyperlink"/>
            <w:rFonts w:ascii="Arial" w:hAnsi="Arial" w:cs="Arial"/>
            <w:sz w:val="20"/>
            <w:szCs w:val="20"/>
          </w:rPr>
          <w:t>https://savory.global/</w:t>
        </w:r>
      </w:hyperlink>
      <w:r w:rsidR="005F3C57" w:rsidRPr="00617306">
        <w:rPr>
          <w:rFonts w:ascii="Arial" w:hAnsi="Arial" w:cs="Arial"/>
          <w:color w:val="244061"/>
          <w:sz w:val="20"/>
          <w:szCs w:val="20"/>
        </w:rPr>
        <w:t xml:space="preserve"> </w:t>
      </w:r>
    </w:p>
    <w:p w14:paraId="54B9D4D8" w14:textId="77777777" w:rsidR="005F3C57" w:rsidRPr="00617306" w:rsidRDefault="005F3C57" w:rsidP="005F3C57">
      <w:pPr>
        <w:rPr>
          <w:rFonts w:ascii="Arial" w:hAnsi="Arial" w:cs="Arial"/>
          <w:color w:val="244061"/>
          <w:sz w:val="20"/>
          <w:szCs w:val="20"/>
        </w:rPr>
      </w:pPr>
    </w:p>
    <w:p w14:paraId="782737E2" w14:textId="77777777" w:rsidR="005F3C57" w:rsidRPr="000357E1" w:rsidRDefault="005F3C57" w:rsidP="005F3C57">
      <w:pPr>
        <w:rPr>
          <w:rFonts w:ascii="Arial" w:hAnsi="Arial" w:cs="Arial"/>
          <w:sz w:val="20"/>
          <w:szCs w:val="20"/>
        </w:rPr>
      </w:pPr>
      <w:r w:rsidRPr="000357E1">
        <w:rPr>
          <w:rFonts w:ascii="Arial" w:hAnsi="Arial" w:cs="Arial"/>
          <w:sz w:val="20"/>
          <w:szCs w:val="20"/>
        </w:rPr>
        <w:t>Rege[N]ation Pledge and Seal</w:t>
      </w:r>
    </w:p>
    <w:p w14:paraId="1397DC01" w14:textId="77777777" w:rsidR="005F3C57" w:rsidRPr="00617306" w:rsidRDefault="0036287C" w:rsidP="005F3C57">
      <w:pPr>
        <w:rPr>
          <w:rFonts w:ascii="Arial" w:hAnsi="Arial" w:cs="Arial"/>
          <w:color w:val="244061"/>
          <w:sz w:val="20"/>
          <w:szCs w:val="20"/>
        </w:rPr>
      </w:pPr>
      <w:hyperlink r:id="rId25" w:history="1">
        <w:r w:rsidR="005F3C57" w:rsidRPr="00617306">
          <w:rPr>
            <w:rStyle w:val="Hyperlink"/>
            <w:rFonts w:ascii="Arial" w:hAnsi="Arial" w:cs="Arial"/>
            <w:sz w:val="20"/>
            <w:szCs w:val="20"/>
          </w:rPr>
          <w:t>https://www.indianag.org/regenation</w:t>
        </w:r>
      </w:hyperlink>
    </w:p>
    <w:p w14:paraId="43DFD26D" w14:textId="77777777" w:rsidR="005F3C57" w:rsidRPr="00617306" w:rsidRDefault="005F3C57" w:rsidP="005F3C57">
      <w:pPr>
        <w:rPr>
          <w:rFonts w:ascii="Arial" w:hAnsi="Arial" w:cs="Arial"/>
          <w:color w:val="244061"/>
          <w:sz w:val="20"/>
          <w:szCs w:val="20"/>
        </w:rPr>
      </w:pPr>
    </w:p>
    <w:p w14:paraId="7C98850C" w14:textId="77777777" w:rsidR="005F3C57" w:rsidRPr="000357E1" w:rsidRDefault="005F3C57" w:rsidP="005F3C57">
      <w:pPr>
        <w:rPr>
          <w:rFonts w:ascii="Arial" w:hAnsi="Arial" w:cs="Arial"/>
          <w:sz w:val="20"/>
          <w:szCs w:val="20"/>
        </w:rPr>
      </w:pPr>
      <w:r w:rsidRPr="000357E1">
        <w:rPr>
          <w:rFonts w:ascii="Arial" w:hAnsi="Arial" w:cs="Arial"/>
          <w:sz w:val="20"/>
          <w:szCs w:val="20"/>
        </w:rPr>
        <w:t>Made/Produced by American Indians Directory</w:t>
      </w:r>
    </w:p>
    <w:p w14:paraId="02351B51" w14:textId="77777777" w:rsidR="005F3C57" w:rsidRPr="00617306" w:rsidRDefault="0036287C" w:rsidP="005F3C57">
      <w:pPr>
        <w:rPr>
          <w:rFonts w:ascii="Arial" w:hAnsi="Arial" w:cs="Arial"/>
          <w:color w:val="244061"/>
          <w:sz w:val="20"/>
          <w:szCs w:val="20"/>
        </w:rPr>
      </w:pPr>
      <w:hyperlink r:id="rId26" w:history="1">
        <w:r w:rsidR="005F3C57" w:rsidRPr="00617306">
          <w:rPr>
            <w:rStyle w:val="Hyperlink"/>
            <w:rFonts w:ascii="Arial" w:hAnsi="Arial" w:cs="Arial"/>
            <w:sz w:val="20"/>
            <w:szCs w:val="20"/>
          </w:rPr>
          <w:t>https://www.indianagfoods.org/producers</w:t>
        </w:r>
      </w:hyperlink>
      <w:r w:rsidR="005F3C57" w:rsidRPr="00617306">
        <w:rPr>
          <w:rFonts w:ascii="Arial" w:hAnsi="Arial" w:cs="Arial"/>
          <w:color w:val="244061"/>
          <w:sz w:val="20"/>
          <w:szCs w:val="20"/>
        </w:rPr>
        <w:t xml:space="preserve"> </w:t>
      </w:r>
    </w:p>
    <w:p w14:paraId="4A65B2F0" w14:textId="77777777" w:rsidR="005F3C57" w:rsidRPr="00617306" w:rsidRDefault="005F3C57" w:rsidP="005F3C57">
      <w:pPr>
        <w:rPr>
          <w:rFonts w:ascii="Arial" w:hAnsi="Arial" w:cs="Arial"/>
          <w:color w:val="244061"/>
          <w:sz w:val="20"/>
          <w:szCs w:val="20"/>
        </w:rPr>
      </w:pPr>
    </w:p>
    <w:p w14:paraId="3A8E8A17" w14:textId="77777777" w:rsidR="005F3C57" w:rsidRPr="000357E1" w:rsidRDefault="005F3C57" w:rsidP="005F3C57">
      <w:pPr>
        <w:rPr>
          <w:rFonts w:ascii="Arial" w:hAnsi="Arial" w:cs="Arial"/>
          <w:sz w:val="20"/>
          <w:szCs w:val="20"/>
        </w:rPr>
      </w:pPr>
      <w:r w:rsidRPr="000357E1">
        <w:rPr>
          <w:rFonts w:ascii="Arial" w:hAnsi="Arial" w:cs="Arial"/>
          <w:sz w:val="20"/>
          <w:szCs w:val="20"/>
        </w:rPr>
        <w:t>Land to Market Regenerative Agriculture Seal</w:t>
      </w:r>
    </w:p>
    <w:p w14:paraId="09546A3A" w14:textId="77777777" w:rsidR="005F3C57" w:rsidRPr="00617306" w:rsidRDefault="0036287C" w:rsidP="005F3C57">
      <w:pPr>
        <w:rPr>
          <w:rFonts w:ascii="Arial" w:hAnsi="Arial" w:cs="Arial"/>
          <w:color w:val="244061"/>
          <w:sz w:val="20"/>
          <w:szCs w:val="20"/>
        </w:rPr>
      </w:pPr>
      <w:hyperlink r:id="rId27" w:history="1">
        <w:r w:rsidR="005F3C57" w:rsidRPr="00617306">
          <w:rPr>
            <w:rStyle w:val="Hyperlink"/>
            <w:rFonts w:ascii="Arial" w:hAnsi="Arial" w:cs="Arial"/>
            <w:sz w:val="20"/>
            <w:szCs w:val="20"/>
          </w:rPr>
          <w:t>https://savory.global/land-to-market/</w:t>
        </w:r>
      </w:hyperlink>
      <w:r w:rsidR="005F3C57" w:rsidRPr="00617306">
        <w:rPr>
          <w:rFonts w:ascii="Arial" w:hAnsi="Arial" w:cs="Arial"/>
          <w:color w:val="244061"/>
          <w:sz w:val="20"/>
          <w:szCs w:val="20"/>
        </w:rPr>
        <w:t xml:space="preserve"> </w:t>
      </w:r>
    </w:p>
    <w:p w14:paraId="7753D7D4" w14:textId="23CC899D" w:rsidR="005F3C57" w:rsidRPr="00617306" w:rsidRDefault="005F3C57" w:rsidP="005F3C57">
      <w:pPr>
        <w:rPr>
          <w:rFonts w:ascii="Arial" w:hAnsi="Arial" w:cs="Arial"/>
          <w:color w:val="244061"/>
          <w:sz w:val="20"/>
          <w:szCs w:val="20"/>
        </w:rPr>
      </w:pPr>
    </w:p>
    <w:sectPr w:rsidR="005F3C57" w:rsidRPr="00617306">
      <w:type w:val="continuous"/>
      <w:pgSz w:w="12240" w:h="15840"/>
      <w:pgMar w:top="1440" w:right="630" w:bottom="1440" w:left="720" w:header="720" w:footer="720" w:gutter="0"/>
      <w:cols w:num="2" w:space="720" w:equalWidth="0">
        <w:col w:w="5085" w:space="720"/>
        <w:col w:w="508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D145" w14:textId="77777777" w:rsidR="00531CAD" w:rsidRDefault="00531CAD" w:rsidP="00F410B9">
      <w:r>
        <w:separator/>
      </w:r>
    </w:p>
  </w:endnote>
  <w:endnote w:type="continuationSeparator" w:id="0">
    <w:p w14:paraId="6F7FFF16" w14:textId="77777777" w:rsidR="00531CAD" w:rsidRDefault="00531CAD" w:rsidP="00F41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95088"/>
      <w:docPartObj>
        <w:docPartGallery w:val="Page Numbers (Bottom of Page)"/>
        <w:docPartUnique/>
      </w:docPartObj>
    </w:sdtPr>
    <w:sdtEndPr>
      <w:rPr>
        <w:noProof/>
      </w:rPr>
    </w:sdtEndPr>
    <w:sdtContent>
      <w:p w14:paraId="1092FC65" w14:textId="2292CFD8" w:rsidR="00F410B9" w:rsidRDefault="00F410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08C9D" w14:textId="77777777" w:rsidR="00F410B9" w:rsidRDefault="00F41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97C7" w14:textId="77777777" w:rsidR="00531CAD" w:rsidRDefault="00531CAD" w:rsidP="00F410B9">
      <w:r>
        <w:separator/>
      </w:r>
    </w:p>
  </w:footnote>
  <w:footnote w:type="continuationSeparator" w:id="0">
    <w:p w14:paraId="6D049DF2" w14:textId="77777777" w:rsidR="00531CAD" w:rsidRDefault="00531CAD" w:rsidP="00F410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3D4A"/>
    <w:multiLevelType w:val="hybridMultilevel"/>
    <w:tmpl w:val="2104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04BE3"/>
    <w:multiLevelType w:val="multilevel"/>
    <w:tmpl w:val="27E831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76"/>
    <w:rsid w:val="00012767"/>
    <w:rsid w:val="00025283"/>
    <w:rsid w:val="000357E1"/>
    <w:rsid w:val="00041C82"/>
    <w:rsid w:val="0004225B"/>
    <w:rsid w:val="000573DD"/>
    <w:rsid w:val="000662A6"/>
    <w:rsid w:val="00071E44"/>
    <w:rsid w:val="0008489A"/>
    <w:rsid w:val="000B39F5"/>
    <w:rsid w:val="000E5683"/>
    <w:rsid w:val="000F066D"/>
    <w:rsid w:val="00104266"/>
    <w:rsid w:val="00111310"/>
    <w:rsid w:val="00126E32"/>
    <w:rsid w:val="00127AE8"/>
    <w:rsid w:val="00135CE9"/>
    <w:rsid w:val="001919DE"/>
    <w:rsid w:val="001D0817"/>
    <w:rsid w:val="001D53B9"/>
    <w:rsid w:val="001F52BA"/>
    <w:rsid w:val="001F7205"/>
    <w:rsid w:val="00237351"/>
    <w:rsid w:val="002679C5"/>
    <w:rsid w:val="00273322"/>
    <w:rsid w:val="002747E8"/>
    <w:rsid w:val="002B0AC4"/>
    <w:rsid w:val="002F416A"/>
    <w:rsid w:val="00324865"/>
    <w:rsid w:val="003435C9"/>
    <w:rsid w:val="00350834"/>
    <w:rsid w:val="0036287C"/>
    <w:rsid w:val="00363E5E"/>
    <w:rsid w:val="003937F1"/>
    <w:rsid w:val="003B1B7E"/>
    <w:rsid w:val="003B4E2F"/>
    <w:rsid w:val="003C46A6"/>
    <w:rsid w:val="003F06AE"/>
    <w:rsid w:val="0041191A"/>
    <w:rsid w:val="00447BF4"/>
    <w:rsid w:val="00467AAC"/>
    <w:rsid w:val="004930D8"/>
    <w:rsid w:val="004B0A8D"/>
    <w:rsid w:val="004E3370"/>
    <w:rsid w:val="0051446E"/>
    <w:rsid w:val="00531CAD"/>
    <w:rsid w:val="005565B0"/>
    <w:rsid w:val="00571745"/>
    <w:rsid w:val="00573F77"/>
    <w:rsid w:val="005B6CF8"/>
    <w:rsid w:val="005F3C57"/>
    <w:rsid w:val="005F406C"/>
    <w:rsid w:val="005F6216"/>
    <w:rsid w:val="006117AE"/>
    <w:rsid w:val="00611DD4"/>
    <w:rsid w:val="00617306"/>
    <w:rsid w:val="006360FE"/>
    <w:rsid w:val="00697054"/>
    <w:rsid w:val="006D6E3D"/>
    <w:rsid w:val="00706AC9"/>
    <w:rsid w:val="00720B2B"/>
    <w:rsid w:val="00730377"/>
    <w:rsid w:val="00794E06"/>
    <w:rsid w:val="007B042C"/>
    <w:rsid w:val="007D0D2B"/>
    <w:rsid w:val="007E501A"/>
    <w:rsid w:val="007F5827"/>
    <w:rsid w:val="00813CAE"/>
    <w:rsid w:val="0085036D"/>
    <w:rsid w:val="00854376"/>
    <w:rsid w:val="00856EFF"/>
    <w:rsid w:val="00860A5B"/>
    <w:rsid w:val="008B4E85"/>
    <w:rsid w:val="008B7535"/>
    <w:rsid w:val="008C42AF"/>
    <w:rsid w:val="008D3111"/>
    <w:rsid w:val="008D6866"/>
    <w:rsid w:val="00901936"/>
    <w:rsid w:val="00906B8B"/>
    <w:rsid w:val="0091231C"/>
    <w:rsid w:val="00963691"/>
    <w:rsid w:val="00967E56"/>
    <w:rsid w:val="009B0EF9"/>
    <w:rsid w:val="009C4767"/>
    <w:rsid w:val="009F06DC"/>
    <w:rsid w:val="009F098C"/>
    <w:rsid w:val="00A0785D"/>
    <w:rsid w:val="00A65AD5"/>
    <w:rsid w:val="00A71DD9"/>
    <w:rsid w:val="00A909D9"/>
    <w:rsid w:val="00AA1870"/>
    <w:rsid w:val="00AC4B8C"/>
    <w:rsid w:val="00AE36DF"/>
    <w:rsid w:val="00AF2D0B"/>
    <w:rsid w:val="00AF583E"/>
    <w:rsid w:val="00B00D5A"/>
    <w:rsid w:val="00B23AFE"/>
    <w:rsid w:val="00B60677"/>
    <w:rsid w:val="00B63787"/>
    <w:rsid w:val="00B81D07"/>
    <w:rsid w:val="00B8370A"/>
    <w:rsid w:val="00BA1FE9"/>
    <w:rsid w:val="00BC61E4"/>
    <w:rsid w:val="00BD7AB6"/>
    <w:rsid w:val="00C00044"/>
    <w:rsid w:val="00C102A6"/>
    <w:rsid w:val="00C37D30"/>
    <w:rsid w:val="00C63880"/>
    <w:rsid w:val="00C71213"/>
    <w:rsid w:val="00C81D94"/>
    <w:rsid w:val="00C837F5"/>
    <w:rsid w:val="00C96458"/>
    <w:rsid w:val="00C9652E"/>
    <w:rsid w:val="00CA7708"/>
    <w:rsid w:val="00CB0842"/>
    <w:rsid w:val="00CF6BD8"/>
    <w:rsid w:val="00D140D4"/>
    <w:rsid w:val="00D3015E"/>
    <w:rsid w:val="00D36C8E"/>
    <w:rsid w:val="00D40097"/>
    <w:rsid w:val="00D56AFB"/>
    <w:rsid w:val="00D63FE8"/>
    <w:rsid w:val="00D674E6"/>
    <w:rsid w:val="00D726FA"/>
    <w:rsid w:val="00D8700F"/>
    <w:rsid w:val="00D97104"/>
    <w:rsid w:val="00DA071A"/>
    <w:rsid w:val="00DF0E12"/>
    <w:rsid w:val="00E25185"/>
    <w:rsid w:val="00E4072B"/>
    <w:rsid w:val="00E563A5"/>
    <w:rsid w:val="00E62FA5"/>
    <w:rsid w:val="00E66826"/>
    <w:rsid w:val="00E90941"/>
    <w:rsid w:val="00EA0FE6"/>
    <w:rsid w:val="00EA15E0"/>
    <w:rsid w:val="00EA2809"/>
    <w:rsid w:val="00EB3975"/>
    <w:rsid w:val="00EB5221"/>
    <w:rsid w:val="00F410B9"/>
    <w:rsid w:val="00F57E96"/>
    <w:rsid w:val="00F618AB"/>
    <w:rsid w:val="00FB5BE9"/>
    <w:rsid w:val="00FB69DB"/>
    <w:rsid w:val="00FC3829"/>
    <w:rsid w:val="00FF0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FF31"/>
  <w15:docId w15:val="{6B4DE3C9-CA51-4CCC-8B3F-F26B1E1BF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A3A1D"/>
    <w:pPr>
      <w:keepNext/>
      <w:keepLines/>
      <w:spacing w:before="40"/>
      <w:outlineLvl w:val="2"/>
    </w:pPr>
    <w:rPr>
      <w:rFonts w:ascii="Calibri" w:eastAsiaTheme="majorEastAsia" w:hAnsi="Calibri" w:cstheme="majorBidi"/>
      <w:b/>
      <w:color w:val="243F60"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customStyle="1" w:styleId="Heading3Char">
    <w:name w:val="Heading 3 Char"/>
    <w:basedOn w:val="DefaultParagraphFont"/>
    <w:link w:val="Heading3"/>
    <w:uiPriority w:val="9"/>
    <w:rsid w:val="005A3A1D"/>
    <w:rPr>
      <w:rFonts w:ascii="Calibri" w:eastAsiaTheme="majorEastAsia" w:hAnsi="Calibri" w:cstheme="majorBidi"/>
      <w:b/>
      <w:color w:val="243F60" w:themeColor="accent1" w:themeShade="7F"/>
      <w:sz w:val="24"/>
      <w:szCs w:val="24"/>
    </w:rPr>
  </w:style>
  <w:style w:type="paragraph" w:styleId="ListParagraph">
    <w:name w:val="List Paragraph"/>
    <w:basedOn w:val="Normal"/>
    <w:uiPriority w:val="34"/>
    <w:qFormat/>
    <w:rsid w:val="005A3A1D"/>
    <w:pPr>
      <w:spacing w:after="160" w:line="259" w:lineRule="auto"/>
      <w:ind w:left="720"/>
      <w:contextualSpacing/>
    </w:pPr>
    <w:rPr>
      <w:sz w:val="22"/>
      <w:szCs w:val="22"/>
    </w:rPr>
  </w:style>
  <w:style w:type="character" w:styleId="Hyperlink">
    <w:name w:val="Hyperlink"/>
    <w:basedOn w:val="DefaultParagraphFont"/>
    <w:uiPriority w:val="99"/>
    <w:unhideWhenUsed/>
    <w:rsid w:val="0064632B"/>
    <w:rPr>
      <w:color w:val="0000FF"/>
      <w:u w:val="single"/>
    </w:rPr>
  </w:style>
  <w:style w:type="character" w:styleId="FollowedHyperlink">
    <w:name w:val="FollowedHyperlink"/>
    <w:basedOn w:val="DefaultParagraphFont"/>
    <w:uiPriority w:val="99"/>
    <w:semiHidden/>
    <w:unhideWhenUsed/>
    <w:rsid w:val="00762C92"/>
    <w:rPr>
      <w:color w:val="800080" w:themeColor="followedHyperlink"/>
      <w:u w:val="single"/>
    </w:rPr>
  </w:style>
  <w:style w:type="character" w:styleId="UnresolvedMention">
    <w:name w:val="Unresolved Mention"/>
    <w:basedOn w:val="DefaultParagraphFont"/>
    <w:uiPriority w:val="99"/>
    <w:semiHidden/>
    <w:unhideWhenUsed/>
    <w:rsid w:val="000F64FE"/>
    <w:rPr>
      <w:color w:val="605E5C"/>
      <w:shd w:val="clear" w:color="auto" w:fill="E1DFDD"/>
    </w:rPr>
  </w:style>
  <w:style w:type="character" w:styleId="CommentReference">
    <w:name w:val="annotation reference"/>
    <w:basedOn w:val="DefaultParagraphFont"/>
    <w:uiPriority w:val="99"/>
    <w:semiHidden/>
    <w:unhideWhenUsed/>
    <w:rsid w:val="000B1F08"/>
    <w:rPr>
      <w:sz w:val="16"/>
      <w:szCs w:val="16"/>
    </w:rPr>
  </w:style>
  <w:style w:type="paragraph" w:styleId="CommentText">
    <w:name w:val="annotation text"/>
    <w:basedOn w:val="Normal"/>
    <w:link w:val="CommentTextChar"/>
    <w:uiPriority w:val="99"/>
    <w:unhideWhenUsed/>
    <w:rsid w:val="000B1F08"/>
    <w:rPr>
      <w:sz w:val="20"/>
      <w:szCs w:val="20"/>
    </w:rPr>
  </w:style>
  <w:style w:type="character" w:customStyle="1" w:styleId="CommentTextChar">
    <w:name w:val="Comment Text Char"/>
    <w:basedOn w:val="DefaultParagraphFont"/>
    <w:link w:val="CommentText"/>
    <w:uiPriority w:val="99"/>
    <w:rsid w:val="000B1F08"/>
  </w:style>
  <w:style w:type="paragraph" w:styleId="CommentSubject">
    <w:name w:val="annotation subject"/>
    <w:basedOn w:val="CommentText"/>
    <w:next w:val="CommentText"/>
    <w:link w:val="CommentSubjectChar"/>
    <w:uiPriority w:val="99"/>
    <w:semiHidden/>
    <w:unhideWhenUsed/>
    <w:rsid w:val="000B1F08"/>
    <w:rPr>
      <w:b/>
      <w:bCs/>
    </w:rPr>
  </w:style>
  <w:style w:type="character" w:customStyle="1" w:styleId="CommentSubjectChar">
    <w:name w:val="Comment Subject Char"/>
    <w:basedOn w:val="CommentTextChar"/>
    <w:link w:val="CommentSubject"/>
    <w:uiPriority w:val="99"/>
    <w:semiHidden/>
    <w:rsid w:val="000B1F0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10B9"/>
    <w:pPr>
      <w:tabs>
        <w:tab w:val="center" w:pos="4680"/>
        <w:tab w:val="right" w:pos="9360"/>
      </w:tabs>
    </w:pPr>
  </w:style>
  <w:style w:type="character" w:customStyle="1" w:styleId="HeaderChar">
    <w:name w:val="Header Char"/>
    <w:basedOn w:val="DefaultParagraphFont"/>
    <w:link w:val="Header"/>
    <w:uiPriority w:val="99"/>
    <w:rsid w:val="00F410B9"/>
  </w:style>
  <w:style w:type="paragraph" w:styleId="Footer">
    <w:name w:val="footer"/>
    <w:basedOn w:val="Normal"/>
    <w:link w:val="FooterChar"/>
    <w:uiPriority w:val="99"/>
    <w:unhideWhenUsed/>
    <w:rsid w:val="00F410B9"/>
    <w:pPr>
      <w:tabs>
        <w:tab w:val="center" w:pos="4680"/>
        <w:tab w:val="right" w:pos="9360"/>
      </w:tabs>
    </w:pPr>
  </w:style>
  <w:style w:type="character" w:customStyle="1" w:styleId="FooterChar">
    <w:name w:val="Footer Char"/>
    <w:basedOn w:val="DefaultParagraphFont"/>
    <w:link w:val="Footer"/>
    <w:uiPriority w:val="99"/>
    <w:rsid w:val="00F410B9"/>
  </w:style>
  <w:style w:type="paragraph" w:styleId="Revision">
    <w:name w:val="Revision"/>
    <w:hidden/>
    <w:uiPriority w:val="99"/>
    <w:semiHidden/>
    <w:rsid w:val="005F6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enagalliance.org/" TargetMode="External"/><Relationship Id="rId18" Type="http://schemas.openxmlformats.org/officeDocument/2006/relationships/hyperlink" Target="https://understandingag.com/soil-health-principles-with-context/" TargetMode="External"/><Relationship Id="rId26" Type="http://schemas.openxmlformats.org/officeDocument/2006/relationships/hyperlink" Target="https://www.indianagfoods.org/producers" TargetMode="External"/><Relationship Id="rId3" Type="http://schemas.openxmlformats.org/officeDocument/2006/relationships/numbering" Target="numbering.xml"/><Relationship Id="rId21" Type="http://schemas.openxmlformats.org/officeDocument/2006/relationships/hyperlink" Target="https://journals.sagepub.com/doi/pdf/10.3184/003685017X14876775256165" TargetMode="External"/><Relationship Id="rId7" Type="http://schemas.openxmlformats.org/officeDocument/2006/relationships/footnotes" Target="footnotes.xml"/><Relationship Id="rId12" Type="http://schemas.openxmlformats.org/officeDocument/2006/relationships/hyperlink" Target="https://savory.global/land-to-market/" TargetMode="External"/><Relationship Id="rId17" Type="http://schemas.openxmlformats.org/officeDocument/2006/relationships/hyperlink" Target="https://understandingag.com/" TargetMode="External"/><Relationship Id="rId25" Type="http://schemas.openxmlformats.org/officeDocument/2006/relationships/hyperlink" Target="https://www.indianag.org/regenation" TargetMode="External"/><Relationship Id="rId2" Type="http://schemas.openxmlformats.org/officeDocument/2006/relationships/customXml" Target="../customXml/item2.xml"/><Relationship Id="rId16" Type="http://schemas.openxmlformats.org/officeDocument/2006/relationships/hyperlink" Target="https://regenerationinternational.org/" TargetMode="External"/><Relationship Id="rId20" Type="http://schemas.openxmlformats.org/officeDocument/2006/relationships/hyperlink" Target="https://organicfarmermag.com/2020/07/fixing-the-water-cycle-managing-soils-for-water-effici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ianag.org/regenation" TargetMode="External"/><Relationship Id="rId24" Type="http://schemas.openxmlformats.org/officeDocument/2006/relationships/hyperlink" Target="https://savory.global/" TargetMode="External"/><Relationship Id="rId5" Type="http://schemas.openxmlformats.org/officeDocument/2006/relationships/settings" Target="settings.xml"/><Relationship Id="rId15" Type="http://schemas.openxmlformats.org/officeDocument/2006/relationships/hyperlink" Target="https://www.regenagalliance.org/blog/regenerative-agriculture-a-decolonization-and-indigenization-framework" TargetMode="External"/><Relationship Id="rId23" Type="http://schemas.openxmlformats.org/officeDocument/2006/relationships/hyperlink" Target="https://understandingag.com/growing-resilience-through-regenerative-agricultur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fao.org/soils-2015/news/news-detail/en/c/277682/"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indigenousregeneration.org/" TargetMode="External"/><Relationship Id="rId22" Type="http://schemas.openxmlformats.org/officeDocument/2006/relationships/hyperlink" Target="https://www.jswconline.org/content/75/5/123A.full" TargetMode="External"/><Relationship Id="rId27" Type="http://schemas.openxmlformats.org/officeDocument/2006/relationships/hyperlink" Target="https://savory.global/land-to-mar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4rjGCtQmhnEeBh9WNdBIDDtosA==">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</go:docsCustomData>
</go:gDocsCustomXmlDataStorage>
</file>

<file path=customXml/itemProps1.xml><?xml version="1.0" encoding="utf-8"?>
<ds:datastoreItem xmlns:ds="http://schemas.openxmlformats.org/officeDocument/2006/customXml" ds:itemID="{F00DDDC1-051F-4785-9AB0-EB97F5799F8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Brennan</dc:creator>
  <cp:lastModifiedBy>Dean Brennan</cp:lastModifiedBy>
  <cp:revision>20</cp:revision>
  <cp:lastPrinted>2022-01-09T17:43:00Z</cp:lastPrinted>
  <dcterms:created xsi:type="dcterms:W3CDTF">2022-02-07T15:50:00Z</dcterms:created>
  <dcterms:modified xsi:type="dcterms:W3CDTF">2022-02-07T17:33:00Z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